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65DC7" w14:textId="77777777" w:rsidR="001C7B36" w:rsidRPr="000B5697" w:rsidRDefault="001C7B36">
      <w:pPr>
        <w:rPr>
          <w:b/>
          <w:lang w:val="fr-CA"/>
        </w:rPr>
      </w:pPr>
    </w:p>
    <w:p w14:paraId="40C8937A" w14:textId="430BC3CD" w:rsidR="001C7B36" w:rsidRPr="000B5697" w:rsidRDefault="008C5EB7">
      <w:pPr>
        <w:rPr>
          <w:rFonts w:ascii="Arial" w:eastAsia="Arial" w:hAnsi="Arial" w:cs="Arial"/>
          <w:b/>
          <w:sz w:val="24"/>
          <w:szCs w:val="24"/>
          <w:lang w:val="fr-CA"/>
        </w:rPr>
      </w:pPr>
      <w:bookmarkStart w:id="0" w:name="lt_pId000"/>
      <w:r>
        <w:rPr>
          <w:rFonts w:ascii="Arial" w:eastAsia="Arial" w:hAnsi="Arial" w:cs="Arial"/>
          <w:b/>
          <w:sz w:val="24"/>
          <w:szCs w:val="24"/>
          <w:lang w:val="fr-CA"/>
        </w:rPr>
        <w:t>Le</w:t>
      </w:r>
      <w:r w:rsidR="00BF3BAA" w:rsidRPr="000B5697">
        <w:rPr>
          <w:rFonts w:ascii="Arial" w:eastAsia="Arial" w:hAnsi="Arial" w:cs="Arial"/>
          <w:b/>
          <w:sz w:val="24"/>
          <w:szCs w:val="24"/>
          <w:lang w:val="fr-CA"/>
        </w:rPr>
        <w:t xml:space="preserve"> gouvernement du Canada </w:t>
      </w:r>
      <w:r w:rsidR="00791923">
        <w:rPr>
          <w:rFonts w:ascii="Arial" w:eastAsia="Arial" w:hAnsi="Arial" w:cs="Arial"/>
          <w:b/>
          <w:sz w:val="24"/>
          <w:szCs w:val="24"/>
          <w:lang w:val="fr-CA"/>
        </w:rPr>
        <w:t>consacre 10 millions de dollars</w:t>
      </w:r>
      <w:r>
        <w:rPr>
          <w:rFonts w:ascii="Arial" w:eastAsia="Arial" w:hAnsi="Arial" w:cs="Arial"/>
          <w:b/>
          <w:sz w:val="24"/>
          <w:szCs w:val="24"/>
          <w:lang w:val="fr-CA"/>
        </w:rPr>
        <w:t xml:space="preserve"> </w:t>
      </w:r>
      <w:r w:rsidR="00BF3BAA" w:rsidRPr="000B5697">
        <w:rPr>
          <w:rFonts w:ascii="Arial" w:eastAsia="Arial" w:hAnsi="Arial" w:cs="Arial"/>
          <w:b/>
          <w:sz w:val="24"/>
          <w:szCs w:val="24"/>
          <w:lang w:val="fr-CA"/>
        </w:rPr>
        <w:t>aux Prix Canada Gairdner</w:t>
      </w:r>
      <w:bookmarkEnd w:id="0"/>
    </w:p>
    <w:p w14:paraId="69CE96A5" w14:textId="77777777" w:rsidR="001C7B36" w:rsidRPr="000B5697" w:rsidRDefault="001C7B36">
      <w:pPr>
        <w:rPr>
          <w:rFonts w:ascii="Arial" w:eastAsia="Arial" w:hAnsi="Arial" w:cs="Arial"/>
          <w:b/>
          <w:lang w:val="fr-CA"/>
        </w:rPr>
      </w:pPr>
    </w:p>
    <w:p w14:paraId="3576244A" w14:textId="77777777" w:rsidR="001C7B36" w:rsidRPr="00AD46C3" w:rsidRDefault="001C7B36">
      <w:pPr>
        <w:rPr>
          <w:rFonts w:ascii="Arial" w:eastAsia="Arial" w:hAnsi="Arial" w:cs="Arial"/>
          <w:b/>
          <w:lang w:val="fr-CA"/>
        </w:rPr>
      </w:pPr>
      <w:bookmarkStart w:id="1" w:name="lt_pId001"/>
      <w:r w:rsidRPr="00AD46C3">
        <w:rPr>
          <w:rFonts w:ascii="Arial" w:eastAsia="Arial" w:hAnsi="Arial" w:cs="Arial"/>
          <w:b/>
          <w:lang w:val="fr-CA"/>
        </w:rPr>
        <w:t>Communiqué</w:t>
      </w:r>
      <w:bookmarkEnd w:id="1"/>
    </w:p>
    <w:p w14:paraId="105AF763" w14:textId="77777777" w:rsidR="001C7B36" w:rsidRPr="008C5EB7" w:rsidRDefault="001C7B36">
      <w:pPr>
        <w:rPr>
          <w:rFonts w:ascii="Arial" w:eastAsia="Arial" w:hAnsi="Arial" w:cs="Arial"/>
          <w:lang w:val="fr-CA"/>
        </w:rPr>
      </w:pPr>
      <w:bookmarkStart w:id="2" w:name="lt_pId002"/>
      <w:r w:rsidRPr="00AD46C3">
        <w:rPr>
          <w:rFonts w:ascii="Arial" w:eastAsia="Arial" w:hAnsi="Arial" w:cs="Arial"/>
          <w:lang w:val="fr-CA"/>
        </w:rPr>
        <w:t>Pour diffusion immédiate</w:t>
      </w:r>
      <w:bookmarkEnd w:id="2"/>
    </w:p>
    <w:p w14:paraId="0CD155E7" w14:textId="77777777" w:rsidR="001C7B36" w:rsidRPr="008C5EB7" w:rsidRDefault="001C7B36">
      <w:pPr>
        <w:rPr>
          <w:lang w:val="fr-CA"/>
        </w:rPr>
      </w:pPr>
    </w:p>
    <w:p w14:paraId="55D93697" w14:textId="6E50E162" w:rsidR="001C7B36" w:rsidRPr="000B5697" w:rsidRDefault="00951F92">
      <w:pPr>
        <w:rPr>
          <w:rFonts w:ascii="Arial" w:eastAsia="Arial" w:hAnsi="Arial" w:cs="Arial"/>
          <w:lang w:val="fr-CA"/>
        </w:rPr>
      </w:pPr>
      <w:bookmarkStart w:id="3" w:name="lt_pId003"/>
      <w:r>
        <w:rPr>
          <w:rFonts w:ascii="Arial" w:eastAsia="Arial" w:hAnsi="Arial" w:cs="Arial"/>
          <w:lang w:val="fr-CA"/>
        </w:rPr>
        <w:t xml:space="preserve">Le 5 mars 2025 </w:t>
      </w:r>
      <w:r w:rsidR="001C7B36" w:rsidRPr="00AD46C3">
        <w:rPr>
          <w:rFonts w:ascii="Arial" w:eastAsia="Arial" w:hAnsi="Arial" w:cs="Arial"/>
          <w:lang w:val="fr-CA"/>
        </w:rPr>
        <w:t>I Ottawa (Ontario) I Instituts de recherche en santé du Canada</w:t>
      </w:r>
      <w:bookmarkEnd w:id="3"/>
    </w:p>
    <w:p w14:paraId="09101720" w14:textId="77777777" w:rsidR="001C7B36" w:rsidRPr="000B5697" w:rsidRDefault="001C7B36">
      <w:pPr>
        <w:rPr>
          <w:rFonts w:ascii="Arial" w:eastAsia="Arial" w:hAnsi="Arial" w:cs="Arial"/>
          <w:lang w:val="fr-CA"/>
        </w:rPr>
      </w:pPr>
    </w:p>
    <w:p w14:paraId="79A82CE4" w14:textId="6E24B3BD" w:rsidR="00791923" w:rsidRPr="000B5697" w:rsidRDefault="00272638" w:rsidP="00791923">
      <w:pPr>
        <w:rPr>
          <w:rFonts w:ascii="Arial" w:eastAsia="Arial" w:hAnsi="Arial" w:cs="Arial"/>
          <w:lang w:val="fr-CA"/>
        </w:rPr>
      </w:pPr>
      <w:bookmarkStart w:id="4" w:name="lt_pId004"/>
      <w:r>
        <w:rPr>
          <w:rFonts w:ascii="Arial" w:eastAsia="Arial" w:hAnsi="Arial" w:cs="Arial"/>
          <w:lang w:val="fr-CA"/>
        </w:rPr>
        <w:t xml:space="preserve">Aujourd’hui, </w:t>
      </w:r>
      <w:r w:rsidR="00791923" w:rsidRPr="000B5697">
        <w:rPr>
          <w:rFonts w:ascii="Arial" w:eastAsia="Arial" w:hAnsi="Arial" w:cs="Arial"/>
          <w:lang w:val="fr-CA"/>
        </w:rPr>
        <w:t>l’honorable Mark Holland, ministre de la Santé, et l’honorable François-Philippe</w:t>
      </w:r>
      <w:r w:rsidR="00791923">
        <w:rPr>
          <w:rFonts w:ascii="Arial" w:eastAsia="Arial" w:hAnsi="Arial" w:cs="Arial"/>
          <w:lang w:val="fr-CA"/>
        </w:rPr>
        <w:t> </w:t>
      </w:r>
      <w:r w:rsidR="00791923" w:rsidRPr="000B5697">
        <w:rPr>
          <w:rFonts w:ascii="Arial" w:eastAsia="Arial" w:hAnsi="Arial" w:cs="Arial"/>
          <w:lang w:val="fr-CA"/>
        </w:rPr>
        <w:t xml:space="preserve">Champagne, ministre de l’Innovation, des Sciences et de l’Industrie, ont annoncé </w:t>
      </w:r>
      <w:r w:rsidR="00791923">
        <w:rPr>
          <w:rFonts w:ascii="Arial" w:eastAsia="Arial" w:hAnsi="Arial" w:cs="Arial"/>
          <w:lang w:val="fr-CA"/>
        </w:rPr>
        <w:t>un investissement de</w:t>
      </w:r>
      <w:r w:rsidR="00791923" w:rsidRPr="000B5697">
        <w:rPr>
          <w:rFonts w:ascii="Arial" w:eastAsia="Arial" w:hAnsi="Arial" w:cs="Arial"/>
          <w:lang w:val="fr-CA"/>
        </w:rPr>
        <w:t xml:space="preserve"> 10 millions de dollars additionnels </w:t>
      </w:r>
      <w:r w:rsidR="00791923">
        <w:rPr>
          <w:rFonts w:ascii="Arial" w:eastAsia="Arial" w:hAnsi="Arial" w:cs="Arial"/>
          <w:lang w:val="fr-CA"/>
        </w:rPr>
        <w:t xml:space="preserve">consentis </w:t>
      </w:r>
      <w:r w:rsidR="00791923" w:rsidRPr="000B5697">
        <w:rPr>
          <w:rFonts w:ascii="Arial" w:eastAsia="Arial" w:hAnsi="Arial" w:cs="Arial"/>
          <w:lang w:val="fr-CA"/>
        </w:rPr>
        <w:t>à la Fondation Gairdner par l’entremise des Instituts de recherche en santé du Canada</w:t>
      </w:r>
      <w:r w:rsidR="00791923">
        <w:rPr>
          <w:rFonts w:ascii="Arial" w:eastAsia="Arial" w:hAnsi="Arial" w:cs="Arial"/>
          <w:lang w:val="fr-CA"/>
        </w:rPr>
        <w:t xml:space="preserve"> (IRSC)</w:t>
      </w:r>
      <w:r w:rsidR="00791923" w:rsidRPr="000B5697">
        <w:rPr>
          <w:rFonts w:ascii="Arial" w:eastAsia="Arial" w:hAnsi="Arial" w:cs="Arial"/>
          <w:lang w:val="fr-CA"/>
        </w:rPr>
        <w:t xml:space="preserve">. Ce nouvel investissement, </w:t>
      </w:r>
      <w:r w:rsidR="00791923">
        <w:rPr>
          <w:rFonts w:ascii="Arial" w:eastAsia="Arial" w:hAnsi="Arial" w:cs="Arial"/>
          <w:lang w:val="fr-CA"/>
        </w:rPr>
        <w:t>prévu</w:t>
      </w:r>
      <w:r w:rsidR="00791923" w:rsidRPr="000B5697">
        <w:rPr>
          <w:rFonts w:ascii="Arial" w:eastAsia="Arial" w:hAnsi="Arial" w:cs="Arial"/>
          <w:lang w:val="fr-CA"/>
        </w:rPr>
        <w:t xml:space="preserve"> dans le budget de 2024, viendra accroître </w:t>
      </w:r>
      <w:r w:rsidR="00791923">
        <w:rPr>
          <w:rFonts w:ascii="Arial" w:eastAsia="Arial" w:hAnsi="Arial" w:cs="Arial"/>
          <w:lang w:val="fr-CA"/>
        </w:rPr>
        <w:t>la valeur</w:t>
      </w:r>
      <w:r w:rsidR="00C14182">
        <w:rPr>
          <w:rFonts w:ascii="Arial" w:eastAsia="Arial" w:hAnsi="Arial" w:cs="Arial"/>
          <w:lang w:val="fr-CA"/>
        </w:rPr>
        <w:t xml:space="preserve"> de</w:t>
      </w:r>
      <w:r w:rsidR="00791923">
        <w:rPr>
          <w:rFonts w:ascii="Arial" w:eastAsia="Arial" w:hAnsi="Arial" w:cs="Arial"/>
          <w:lang w:val="fr-CA"/>
        </w:rPr>
        <w:t>s Prix internationaux Canada</w:t>
      </w:r>
      <w:r w:rsidR="00791923" w:rsidRPr="000B5697">
        <w:rPr>
          <w:rFonts w:ascii="Arial" w:eastAsia="Arial" w:hAnsi="Arial" w:cs="Arial"/>
          <w:lang w:val="fr-CA"/>
        </w:rPr>
        <w:t xml:space="preserve"> Gairdner, </w:t>
      </w:r>
      <w:r w:rsidR="00C14182">
        <w:rPr>
          <w:rFonts w:ascii="Arial" w:eastAsia="Arial" w:hAnsi="Arial" w:cs="Arial"/>
          <w:lang w:val="fr-CA"/>
        </w:rPr>
        <w:t>p</w:t>
      </w:r>
      <w:r w:rsidR="00C14182" w:rsidRPr="000B5697">
        <w:rPr>
          <w:rFonts w:ascii="Arial" w:eastAsia="Arial" w:hAnsi="Arial" w:cs="Arial"/>
          <w:lang w:val="fr-CA"/>
        </w:rPr>
        <w:t xml:space="preserve">rix </w:t>
      </w:r>
      <w:r w:rsidR="00C14182">
        <w:rPr>
          <w:rFonts w:ascii="Arial" w:eastAsia="Arial" w:hAnsi="Arial" w:cs="Arial"/>
          <w:lang w:val="fr-CA"/>
        </w:rPr>
        <w:t>phares de la Fondation,</w:t>
      </w:r>
      <w:r w:rsidR="00C14182" w:rsidRPr="000B5697">
        <w:rPr>
          <w:rFonts w:ascii="Arial" w:eastAsia="Arial" w:hAnsi="Arial" w:cs="Arial"/>
          <w:lang w:val="fr-CA"/>
        </w:rPr>
        <w:t xml:space="preserve"> </w:t>
      </w:r>
      <w:r w:rsidR="00791923" w:rsidRPr="000B5697">
        <w:rPr>
          <w:rFonts w:ascii="Arial" w:eastAsia="Arial" w:hAnsi="Arial" w:cs="Arial"/>
          <w:lang w:val="fr-CA"/>
        </w:rPr>
        <w:t>qui passer</w:t>
      </w:r>
      <w:r w:rsidR="00791923">
        <w:rPr>
          <w:rFonts w:ascii="Arial" w:eastAsia="Arial" w:hAnsi="Arial" w:cs="Arial"/>
          <w:lang w:val="fr-CA"/>
        </w:rPr>
        <w:t>ont</w:t>
      </w:r>
      <w:r w:rsidR="00791923" w:rsidRPr="000B5697">
        <w:rPr>
          <w:rFonts w:ascii="Arial" w:eastAsia="Arial" w:hAnsi="Arial" w:cs="Arial"/>
          <w:lang w:val="fr-CA"/>
        </w:rPr>
        <w:t xml:space="preserve"> de 100 000 $ à 250 000 $. </w:t>
      </w:r>
      <w:r w:rsidR="00791923">
        <w:rPr>
          <w:rFonts w:ascii="Arial" w:eastAsia="Arial" w:hAnsi="Arial" w:cs="Arial"/>
          <w:lang w:val="fr-CA"/>
        </w:rPr>
        <w:t>Cinq de ces prix sont décernés chaque année à d’éminents chercheurs en sciences biomédicales, dont la contribution unique a permis de mieux comprendre la biologie et les maladies</w:t>
      </w:r>
      <w:r w:rsidR="00791923" w:rsidRPr="00295648">
        <w:rPr>
          <w:rFonts w:ascii="Arial" w:eastAsia="Arial" w:hAnsi="Arial" w:cs="Arial"/>
          <w:lang w:val="fr-CA"/>
        </w:rPr>
        <w:t xml:space="preserve"> </w:t>
      </w:r>
      <w:r w:rsidR="00791923">
        <w:rPr>
          <w:rFonts w:ascii="Arial" w:eastAsia="Arial" w:hAnsi="Arial" w:cs="Arial"/>
          <w:lang w:val="fr-CA"/>
        </w:rPr>
        <w:t>humaines.</w:t>
      </w:r>
    </w:p>
    <w:p w14:paraId="59E53C41" w14:textId="77777777" w:rsidR="00791923" w:rsidRDefault="00791923" w:rsidP="006451E0">
      <w:pPr>
        <w:rPr>
          <w:rFonts w:ascii="Arial" w:hAnsi="Arial" w:cs="Arial"/>
          <w:lang w:val="fr-CA"/>
        </w:rPr>
      </w:pPr>
    </w:p>
    <w:p w14:paraId="6A2C4169" w14:textId="59A98F2A" w:rsidR="00791923" w:rsidRPr="000B5697" w:rsidRDefault="00791923" w:rsidP="00791923">
      <w:pPr>
        <w:rPr>
          <w:rFonts w:ascii="Arial" w:eastAsia="Arial" w:hAnsi="Arial" w:cs="Arial"/>
          <w:highlight w:val="cyan"/>
          <w:lang w:val="fr-CA"/>
        </w:rPr>
      </w:pPr>
      <w:r w:rsidRPr="00AD46C3">
        <w:rPr>
          <w:rFonts w:ascii="Arial" w:eastAsia="Arial" w:hAnsi="Arial" w:cs="Arial"/>
          <w:lang w:val="fr-CA"/>
        </w:rPr>
        <w:t>Depuis 1957, la Fondation Gairdner souligne l’excellence scientifique partout dans le monde.</w:t>
      </w:r>
      <w:r w:rsidRPr="000B5697">
        <w:rPr>
          <w:rFonts w:ascii="Arial" w:eastAsia="Arial" w:hAnsi="Arial" w:cs="Arial"/>
          <w:lang w:val="fr-CA"/>
        </w:rPr>
        <w:t xml:space="preserve"> Près de 70 ans plus tard, </w:t>
      </w:r>
      <w:r>
        <w:rPr>
          <w:rFonts w:ascii="Arial" w:eastAsia="Arial" w:hAnsi="Arial" w:cs="Arial"/>
          <w:lang w:val="fr-CA"/>
        </w:rPr>
        <w:t>elle</w:t>
      </w:r>
      <w:r w:rsidRPr="000B5697">
        <w:rPr>
          <w:rFonts w:ascii="Arial" w:eastAsia="Arial" w:hAnsi="Arial" w:cs="Arial"/>
          <w:lang w:val="fr-CA"/>
        </w:rPr>
        <w:t xml:space="preserve"> continue de </w:t>
      </w:r>
      <w:r>
        <w:rPr>
          <w:rFonts w:ascii="Arial" w:eastAsia="Arial" w:hAnsi="Arial" w:cs="Arial"/>
          <w:lang w:val="fr-CA"/>
        </w:rPr>
        <w:t xml:space="preserve">reconnaître </w:t>
      </w:r>
      <w:r w:rsidRPr="000B5697">
        <w:rPr>
          <w:rFonts w:ascii="Arial" w:eastAsia="Arial" w:hAnsi="Arial" w:cs="Arial"/>
          <w:lang w:val="fr-CA"/>
        </w:rPr>
        <w:t>les réalisations en recherche biomédicale et en santé mondiale</w:t>
      </w:r>
      <w:r w:rsidRPr="00791923">
        <w:rPr>
          <w:rFonts w:ascii="Arial" w:eastAsia="Arial" w:hAnsi="Arial" w:cs="Arial"/>
          <w:lang w:val="fr-CA"/>
        </w:rPr>
        <w:t xml:space="preserve"> </w:t>
      </w:r>
      <w:r>
        <w:rPr>
          <w:rFonts w:ascii="Arial" w:eastAsia="Arial" w:hAnsi="Arial" w:cs="Arial"/>
          <w:lang w:val="fr-CA"/>
        </w:rPr>
        <w:t xml:space="preserve">par ses prix, les plus prestigieux du pays dans le domaine </w:t>
      </w:r>
      <w:r w:rsidR="00C14182">
        <w:rPr>
          <w:rFonts w:ascii="Arial" w:eastAsia="Arial" w:hAnsi="Arial" w:cs="Arial"/>
          <w:lang w:val="fr-CA"/>
        </w:rPr>
        <w:t xml:space="preserve">des sciences </w:t>
      </w:r>
      <w:r>
        <w:rPr>
          <w:rFonts w:ascii="Arial" w:eastAsia="Arial" w:hAnsi="Arial" w:cs="Arial"/>
          <w:lang w:val="fr-CA"/>
        </w:rPr>
        <w:t>biomédical</w:t>
      </w:r>
      <w:r w:rsidR="00C14182">
        <w:rPr>
          <w:rFonts w:ascii="Arial" w:eastAsia="Arial" w:hAnsi="Arial" w:cs="Arial"/>
          <w:lang w:val="fr-CA"/>
        </w:rPr>
        <w:t>es</w:t>
      </w:r>
      <w:r w:rsidRPr="000B5697">
        <w:rPr>
          <w:rFonts w:ascii="Arial" w:eastAsia="Arial" w:hAnsi="Arial" w:cs="Arial"/>
          <w:lang w:val="fr-CA"/>
        </w:rPr>
        <w:t xml:space="preserve">. </w:t>
      </w:r>
      <w:r>
        <w:rPr>
          <w:rFonts w:ascii="Arial" w:eastAsia="Arial" w:hAnsi="Arial" w:cs="Arial"/>
          <w:lang w:val="fr-CA"/>
        </w:rPr>
        <w:t>De plus, elle s’assure que le grand public connaît davantage les sciences et elle renforce la réputation du Canada comme chef de file mondial en recherche et innovation.</w:t>
      </w:r>
      <w:r w:rsidRPr="000B5697">
        <w:rPr>
          <w:rFonts w:ascii="Arial" w:eastAsia="Arial" w:hAnsi="Arial" w:cs="Arial"/>
          <w:lang w:val="fr-CA"/>
        </w:rPr>
        <w:t xml:space="preserve"> </w:t>
      </w:r>
    </w:p>
    <w:p w14:paraId="6DFEFC91" w14:textId="77777777" w:rsidR="00791923" w:rsidRDefault="00791923" w:rsidP="006451E0">
      <w:pPr>
        <w:rPr>
          <w:rFonts w:ascii="Arial" w:hAnsi="Arial" w:cs="Arial"/>
          <w:lang w:val="fr-CA"/>
        </w:rPr>
      </w:pPr>
    </w:p>
    <w:p w14:paraId="4953D90D" w14:textId="00D37A0D" w:rsidR="001C7B36" w:rsidRPr="000B5697" w:rsidRDefault="00791923" w:rsidP="006451E0">
      <w:pPr>
        <w:rPr>
          <w:rFonts w:ascii="Arial" w:hAnsi="Arial" w:cs="Arial"/>
          <w:lang w:val="fr-CA"/>
        </w:rPr>
      </w:pPr>
      <w:r>
        <w:rPr>
          <w:rFonts w:ascii="Arial" w:hAnsi="Arial" w:cs="Arial"/>
          <w:lang w:val="fr-CA"/>
        </w:rPr>
        <w:t>Les lauréats d’un Prix Gairdner sont à l’origine de découvertes scientifiques révolutionnaires qui ont contribué à approfondir les connaissances à l’échelle mondiale, à sauver de nombreuses vies et à améliorer la santé et le bien-être des personnes dans le monde entier. Parmi leurs projets, mentionnons entre autres l</w:t>
      </w:r>
      <w:r w:rsidR="003F75FC" w:rsidRPr="000B5697">
        <w:rPr>
          <w:rFonts w:ascii="Arial" w:hAnsi="Arial" w:cs="Arial"/>
          <w:lang w:val="fr-CA"/>
        </w:rPr>
        <w:t xml:space="preserve">a découverte des cellules souches cancéreuses </w:t>
      </w:r>
      <w:r>
        <w:rPr>
          <w:rFonts w:ascii="Arial" w:hAnsi="Arial" w:cs="Arial"/>
          <w:lang w:val="fr-CA"/>
        </w:rPr>
        <w:t xml:space="preserve">qui </w:t>
      </w:r>
      <w:r w:rsidR="003F75FC" w:rsidRPr="000B5697">
        <w:rPr>
          <w:rFonts w:ascii="Arial" w:hAnsi="Arial" w:cs="Arial"/>
          <w:lang w:val="fr-CA"/>
        </w:rPr>
        <w:t>a révolutionné le traitement de la leucémie et d’autres types de cancers</w:t>
      </w:r>
      <w:r>
        <w:rPr>
          <w:rFonts w:ascii="Arial" w:hAnsi="Arial" w:cs="Arial"/>
          <w:lang w:val="fr-CA"/>
        </w:rPr>
        <w:t>, la conception rapide</w:t>
      </w:r>
      <w:bookmarkStart w:id="5" w:name="lt_pId005"/>
      <w:bookmarkEnd w:id="4"/>
      <w:r>
        <w:rPr>
          <w:rFonts w:ascii="Arial" w:hAnsi="Arial" w:cs="Arial"/>
          <w:lang w:val="fr-CA"/>
        </w:rPr>
        <w:t xml:space="preserve"> de</w:t>
      </w:r>
      <w:r w:rsidR="00134015" w:rsidRPr="000B5697">
        <w:rPr>
          <w:rFonts w:ascii="Arial" w:hAnsi="Arial" w:cs="Arial"/>
          <w:lang w:val="fr-CA"/>
        </w:rPr>
        <w:t xml:space="preserve"> vaccins à ARN messager contre la COVID-19</w:t>
      </w:r>
      <w:r>
        <w:rPr>
          <w:rFonts w:ascii="Arial" w:hAnsi="Arial" w:cs="Arial"/>
          <w:lang w:val="fr-CA"/>
        </w:rPr>
        <w:t xml:space="preserve"> </w:t>
      </w:r>
      <w:bookmarkStart w:id="6" w:name="lt_pId006"/>
      <w:bookmarkEnd w:id="5"/>
      <w:r>
        <w:rPr>
          <w:rFonts w:ascii="Arial" w:hAnsi="Arial" w:cs="Arial"/>
          <w:lang w:val="fr-CA"/>
        </w:rPr>
        <w:t>et</w:t>
      </w:r>
      <w:r w:rsidR="00B4515E" w:rsidRPr="000B5697">
        <w:rPr>
          <w:rFonts w:ascii="Arial" w:hAnsi="Arial" w:cs="Arial"/>
          <w:lang w:val="fr-CA"/>
        </w:rPr>
        <w:t xml:space="preserve"> l’élaboration de traitements </w:t>
      </w:r>
      <w:r>
        <w:rPr>
          <w:rFonts w:ascii="Arial" w:hAnsi="Arial" w:cs="Arial"/>
          <w:lang w:val="fr-CA"/>
        </w:rPr>
        <w:t>inédits</w:t>
      </w:r>
      <w:r w:rsidR="00B4515E" w:rsidRPr="000B5697">
        <w:rPr>
          <w:rFonts w:ascii="Arial" w:hAnsi="Arial" w:cs="Arial"/>
          <w:lang w:val="fr-CA"/>
        </w:rPr>
        <w:t xml:space="preserve"> contre le diabète et l’obésité.</w:t>
      </w:r>
      <w:bookmarkEnd w:id="6"/>
    </w:p>
    <w:p w14:paraId="363C4E63" w14:textId="77777777" w:rsidR="001C7B36" w:rsidRPr="000B5697" w:rsidRDefault="001C7B36">
      <w:pPr>
        <w:rPr>
          <w:rFonts w:ascii="Arial" w:eastAsia="Arial" w:hAnsi="Arial" w:cs="Arial"/>
          <w:i/>
          <w:lang w:val="fr-CA"/>
        </w:rPr>
      </w:pPr>
    </w:p>
    <w:p w14:paraId="4297F29F" w14:textId="712A9C17" w:rsidR="001C7B36" w:rsidRPr="000B5697" w:rsidRDefault="00EB497E">
      <w:pPr>
        <w:rPr>
          <w:rFonts w:ascii="Arial" w:eastAsia="Arial" w:hAnsi="Arial" w:cs="Arial"/>
          <w:lang w:val="fr-CA"/>
        </w:rPr>
      </w:pPr>
      <w:bookmarkStart w:id="7" w:name="lt_pId015"/>
      <w:r w:rsidRPr="000B5697">
        <w:rPr>
          <w:rFonts w:ascii="Arial" w:eastAsia="Arial" w:hAnsi="Arial" w:cs="Arial"/>
          <w:lang w:val="fr-CA"/>
        </w:rPr>
        <w:t>Le</w:t>
      </w:r>
      <w:r w:rsidR="008D19A4">
        <w:rPr>
          <w:rFonts w:ascii="Arial" w:eastAsia="Arial" w:hAnsi="Arial" w:cs="Arial"/>
          <w:lang w:val="fr-CA"/>
        </w:rPr>
        <w:t xml:space="preserve"> nom de</w:t>
      </w:r>
      <w:r w:rsidRPr="000B5697">
        <w:rPr>
          <w:rFonts w:ascii="Arial" w:eastAsia="Arial" w:hAnsi="Arial" w:cs="Arial"/>
          <w:lang w:val="fr-CA"/>
        </w:rPr>
        <w:t xml:space="preserve">s </w:t>
      </w:r>
      <w:r w:rsidR="000B5697">
        <w:rPr>
          <w:rFonts w:ascii="Arial" w:eastAsia="Arial" w:hAnsi="Arial" w:cs="Arial"/>
          <w:lang w:val="fr-CA"/>
        </w:rPr>
        <w:t>lauréats</w:t>
      </w:r>
      <w:r w:rsidRPr="000B5697">
        <w:rPr>
          <w:rFonts w:ascii="Arial" w:eastAsia="Arial" w:hAnsi="Arial" w:cs="Arial"/>
          <w:lang w:val="fr-CA"/>
        </w:rPr>
        <w:t xml:space="preserve"> des Prix Canada Gairdner </w:t>
      </w:r>
      <w:r w:rsidR="00DC6F6D">
        <w:rPr>
          <w:rFonts w:ascii="Arial" w:eastAsia="Arial" w:hAnsi="Arial" w:cs="Arial"/>
          <w:lang w:val="fr-CA"/>
        </w:rPr>
        <w:t xml:space="preserve">2025 </w:t>
      </w:r>
      <w:bookmarkStart w:id="8" w:name="lt_pId017"/>
      <w:bookmarkEnd w:id="7"/>
      <w:r w:rsidR="00C516A3" w:rsidRPr="000B5697">
        <w:rPr>
          <w:rFonts w:ascii="Arial" w:eastAsia="Arial" w:hAnsi="Arial" w:cs="Arial"/>
          <w:lang w:val="fr-CA"/>
        </w:rPr>
        <w:t>ser</w:t>
      </w:r>
      <w:r w:rsidR="008D19A4">
        <w:rPr>
          <w:rFonts w:ascii="Arial" w:eastAsia="Arial" w:hAnsi="Arial" w:cs="Arial"/>
          <w:lang w:val="fr-CA"/>
        </w:rPr>
        <w:t>a dévoilé</w:t>
      </w:r>
      <w:r w:rsidR="00C516A3" w:rsidRPr="000B5697">
        <w:rPr>
          <w:rFonts w:ascii="Arial" w:eastAsia="Arial" w:hAnsi="Arial" w:cs="Arial"/>
          <w:lang w:val="fr-CA"/>
        </w:rPr>
        <w:t xml:space="preserve"> le 11 avril, à Toronto</w:t>
      </w:r>
      <w:r w:rsidR="002F3E81">
        <w:rPr>
          <w:rFonts w:ascii="Arial" w:eastAsia="Arial" w:hAnsi="Arial" w:cs="Arial"/>
          <w:lang w:val="fr-CA"/>
        </w:rPr>
        <w:t>; l’annonce</w:t>
      </w:r>
      <w:r w:rsidR="00C516A3" w:rsidRPr="000B5697">
        <w:rPr>
          <w:rFonts w:ascii="Arial" w:eastAsia="Arial" w:hAnsi="Arial" w:cs="Arial"/>
          <w:lang w:val="fr-CA"/>
        </w:rPr>
        <w:t xml:space="preserve"> ser</w:t>
      </w:r>
      <w:r w:rsidR="002F3E81">
        <w:rPr>
          <w:rFonts w:ascii="Arial" w:eastAsia="Arial" w:hAnsi="Arial" w:cs="Arial"/>
          <w:lang w:val="fr-CA"/>
        </w:rPr>
        <w:t>a</w:t>
      </w:r>
      <w:r w:rsidR="00C516A3" w:rsidRPr="000B5697">
        <w:rPr>
          <w:rFonts w:ascii="Arial" w:eastAsia="Arial" w:hAnsi="Arial" w:cs="Arial"/>
          <w:lang w:val="fr-CA"/>
        </w:rPr>
        <w:t xml:space="preserve"> </w:t>
      </w:r>
      <w:r w:rsidR="002F3E81">
        <w:rPr>
          <w:rFonts w:ascii="Arial" w:eastAsia="Arial" w:hAnsi="Arial" w:cs="Arial"/>
          <w:lang w:val="fr-CA"/>
        </w:rPr>
        <w:t>web</w:t>
      </w:r>
      <w:r w:rsidR="00C516A3" w:rsidRPr="000B5697">
        <w:rPr>
          <w:rFonts w:ascii="Arial" w:eastAsia="Arial" w:hAnsi="Arial" w:cs="Arial"/>
          <w:lang w:val="fr-CA"/>
        </w:rPr>
        <w:t>diffusé</w:t>
      </w:r>
      <w:r w:rsidR="002F3E81">
        <w:rPr>
          <w:rFonts w:ascii="Arial" w:eastAsia="Arial" w:hAnsi="Arial" w:cs="Arial"/>
          <w:lang w:val="fr-CA"/>
        </w:rPr>
        <w:t>e</w:t>
      </w:r>
      <w:r w:rsidR="00C516A3" w:rsidRPr="000B5697">
        <w:rPr>
          <w:rFonts w:ascii="Arial" w:eastAsia="Arial" w:hAnsi="Arial" w:cs="Arial"/>
          <w:lang w:val="fr-CA"/>
        </w:rPr>
        <w:t xml:space="preserve"> en direct.</w:t>
      </w:r>
      <w:bookmarkEnd w:id="8"/>
      <w:r w:rsidR="001C7B36" w:rsidRPr="000B5697">
        <w:rPr>
          <w:rFonts w:ascii="Arial" w:eastAsia="Arial" w:hAnsi="Arial" w:cs="Arial"/>
          <w:lang w:val="fr-CA"/>
        </w:rPr>
        <w:t xml:space="preserve"> </w:t>
      </w:r>
    </w:p>
    <w:p w14:paraId="5A43A29D" w14:textId="77777777" w:rsidR="001C7B36" w:rsidRPr="000B5697" w:rsidRDefault="001C7B36">
      <w:pPr>
        <w:rPr>
          <w:rFonts w:ascii="Arial" w:eastAsia="Arial" w:hAnsi="Arial" w:cs="Arial"/>
          <w:b/>
          <w:lang w:val="fr-CA"/>
        </w:rPr>
      </w:pPr>
    </w:p>
    <w:p w14:paraId="6FC24D9B" w14:textId="77777777" w:rsidR="001C7B36" w:rsidRPr="002F3E81" w:rsidRDefault="001C7B36">
      <w:pPr>
        <w:rPr>
          <w:rFonts w:ascii="Arial" w:eastAsia="Arial" w:hAnsi="Arial" w:cs="Arial"/>
          <w:b/>
          <w:lang w:val="fr-CA"/>
        </w:rPr>
      </w:pPr>
      <w:bookmarkStart w:id="9" w:name="lt_pId018"/>
      <w:r w:rsidRPr="00AD46C3">
        <w:rPr>
          <w:rFonts w:ascii="Arial" w:eastAsia="Arial" w:hAnsi="Arial" w:cs="Arial"/>
          <w:b/>
          <w:lang w:val="fr-CA"/>
        </w:rPr>
        <w:t>Citations</w:t>
      </w:r>
      <w:bookmarkEnd w:id="9"/>
    </w:p>
    <w:p w14:paraId="0C2814B8" w14:textId="77777777" w:rsidR="001C7B36" w:rsidRPr="002F3E81" w:rsidRDefault="001C7B36">
      <w:pPr>
        <w:rPr>
          <w:rFonts w:ascii="Arial" w:eastAsia="Arial" w:hAnsi="Arial" w:cs="Arial"/>
          <w:lang w:val="fr-CA"/>
        </w:rPr>
      </w:pPr>
    </w:p>
    <w:p w14:paraId="78AF8F69" w14:textId="4B19E9C9" w:rsidR="001C7B36" w:rsidRPr="000B5697" w:rsidRDefault="001C7B36">
      <w:pPr>
        <w:rPr>
          <w:rFonts w:ascii="Arial" w:eastAsia="Arial" w:hAnsi="Arial" w:cs="Arial"/>
          <w:highlight w:val="cyan"/>
          <w:lang w:val="fr-CA"/>
        </w:rPr>
      </w:pPr>
      <w:bookmarkStart w:id="10" w:name="lt_pId019"/>
      <w:r w:rsidRPr="00AD46C3">
        <w:rPr>
          <w:rFonts w:ascii="Arial" w:eastAsia="Arial" w:hAnsi="Arial" w:cs="Arial"/>
          <w:lang w:val="fr-CA"/>
        </w:rPr>
        <w:t>« </w:t>
      </w:r>
      <w:bookmarkStart w:id="11" w:name="lt_pId020"/>
      <w:bookmarkEnd w:id="10"/>
      <w:r w:rsidR="007E6F02" w:rsidRPr="000B5697">
        <w:rPr>
          <w:rFonts w:ascii="Arial" w:eastAsia="Arial" w:hAnsi="Arial" w:cs="Arial"/>
          <w:lang w:val="fr-CA"/>
        </w:rPr>
        <w:t xml:space="preserve">En mettant en évidence le travail </w:t>
      </w:r>
      <w:r w:rsidR="00223252">
        <w:rPr>
          <w:rFonts w:ascii="Arial" w:eastAsia="Arial" w:hAnsi="Arial" w:cs="Arial"/>
          <w:lang w:val="fr-CA"/>
        </w:rPr>
        <w:t>remarquable</w:t>
      </w:r>
      <w:r w:rsidR="00223252" w:rsidRPr="000B5697">
        <w:rPr>
          <w:rFonts w:ascii="Arial" w:eastAsia="Arial" w:hAnsi="Arial" w:cs="Arial"/>
          <w:lang w:val="fr-CA"/>
        </w:rPr>
        <w:t xml:space="preserve"> </w:t>
      </w:r>
      <w:r w:rsidR="007E6F02" w:rsidRPr="000B5697">
        <w:rPr>
          <w:rFonts w:ascii="Arial" w:eastAsia="Arial" w:hAnsi="Arial" w:cs="Arial"/>
          <w:lang w:val="fr-CA"/>
        </w:rPr>
        <w:t xml:space="preserve">des </w:t>
      </w:r>
      <w:r w:rsidR="00272638">
        <w:rPr>
          <w:rFonts w:ascii="Arial" w:eastAsia="Arial" w:hAnsi="Arial" w:cs="Arial"/>
          <w:lang w:val="fr-CA"/>
        </w:rPr>
        <w:t>scientifiques</w:t>
      </w:r>
      <w:r w:rsidR="007E6F02" w:rsidRPr="000B5697">
        <w:rPr>
          <w:rFonts w:ascii="Arial" w:eastAsia="Arial" w:hAnsi="Arial" w:cs="Arial"/>
          <w:lang w:val="fr-CA"/>
        </w:rPr>
        <w:t xml:space="preserve"> et en sensibilisant le public</w:t>
      </w:r>
      <w:r w:rsidR="00223252">
        <w:rPr>
          <w:rFonts w:ascii="Arial" w:eastAsia="Arial" w:hAnsi="Arial" w:cs="Arial"/>
          <w:lang w:val="fr-CA"/>
        </w:rPr>
        <w:t xml:space="preserve"> </w:t>
      </w:r>
      <w:r w:rsidR="00272638">
        <w:rPr>
          <w:rFonts w:ascii="Arial" w:eastAsia="Arial" w:hAnsi="Arial" w:cs="Arial"/>
          <w:lang w:val="fr-CA"/>
        </w:rPr>
        <w:t>aux sciences biomédicales</w:t>
      </w:r>
      <w:r w:rsidR="007E6F02" w:rsidRPr="000B5697">
        <w:rPr>
          <w:rFonts w:ascii="Arial" w:eastAsia="Arial" w:hAnsi="Arial" w:cs="Arial"/>
          <w:lang w:val="fr-CA"/>
        </w:rPr>
        <w:t>, la Fondation</w:t>
      </w:r>
      <w:r w:rsidR="00272638">
        <w:rPr>
          <w:rFonts w:ascii="Arial" w:eastAsia="Arial" w:hAnsi="Arial" w:cs="Arial"/>
          <w:lang w:val="fr-CA"/>
        </w:rPr>
        <w:t xml:space="preserve"> Gairdner</w:t>
      </w:r>
      <w:r w:rsidR="007E6F02" w:rsidRPr="000B5697">
        <w:rPr>
          <w:rFonts w:ascii="Arial" w:eastAsia="Arial" w:hAnsi="Arial" w:cs="Arial"/>
          <w:lang w:val="fr-CA"/>
        </w:rPr>
        <w:t xml:space="preserve"> démontre le rôle essentiel de la recherche </w:t>
      </w:r>
      <w:r w:rsidR="005F0365">
        <w:rPr>
          <w:rFonts w:ascii="Arial" w:eastAsia="Arial" w:hAnsi="Arial" w:cs="Arial"/>
          <w:lang w:val="fr-CA"/>
        </w:rPr>
        <w:t>pour</w:t>
      </w:r>
      <w:r w:rsidR="007E6F02" w:rsidRPr="000B5697">
        <w:rPr>
          <w:rFonts w:ascii="Arial" w:eastAsia="Arial" w:hAnsi="Arial" w:cs="Arial"/>
          <w:lang w:val="fr-CA"/>
        </w:rPr>
        <w:t xml:space="preserve"> </w:t>
      </w:r>
      <w:r w:rsidR="00272638">
        <w:rPr>
          <w:rFonts w:ascii="Arial" w:eastAsia="Arial" w:hAnsi="Arial" w:cs="Arial"/>
          <w:lang w:val="fr-CA"/>
        </w:rPr>
        <w:t>améliorer</w:t>
      </w:r>
      <w:r w:rsidR="007E6F02" w:rsidRPr="000B5697">
        <w:rPr>
          <w:rFonts w:ascii="Arial" w:eastAsia="Arial" w:hAnsi="Arial" w:cs="Arial"/>
          <w:lang w:val="fr-CA"/>
        </w:rPr>
        <w:t xml:space="preserve"> la santé </w:t>
      </w:r>
      <w:r w:rsidR="005F0365">
        <w:rPr>
          <w:rFonts w:ascii="Arial" w:eastAsia="Arial" w:hAnsi="Arial" w:cs="Arial"/>
          <w:lang w:val="fr-CA"/>
        </w:rPr>
        <w:t xml:space="preserve">de </w:t>
      </w:r>
      <w:r w:rsidR="00272638">
        <w:rPr>
          <w:rFonts w:ascii="Arial" w:eastAsia="Arial" w:hAnsi="Arial" w:cs="Arial"/>
          <w:lang w:val="fr-CA"/>
        </w:rPr>
        <w:t>l</w:t>
      </w:r>
      <w:r w:rsidR="005F0365">
        <w:rPr>
          <w:rFonts w:ascii="Arial" w:eastAsia="Arial" w:hAnsi="Arial" w:cs="Arial"/>
          <w:lang w:val="fr-CA"/>
        </w:rPr>
        <w:t>a population</w:t>
      </w:r>
      <w:r w:rsidR="00272638">
        <w:rPr>
          <w:rFonts w:ascii="Arial" w:eastAsia="Arial" w:hAnsi="Arial" w:cs="Arial"/>
          <w:lang w:val="fr-CA"/>
        </w:rPr>
        <w:t xml:space="preserve"> canadienne</w:t>
      </w:r>
      <w:r w:rsidR="007E6F02" w:rsidRPr="000B5697">
        <w:rPr>
          <w:rFonts w:ascii="Arial" w:eastAsia="Arial" w:hAnsi="Arial" w:cs="Arial"/>
          <w:lang w:val="fr-CA"/>
        </w:rPr>
        <w:t>. »</w:t>
      </w:r>
      <w:bookmarkEnd w:id="11"/>
      <w:r w:rsidRPr="000B5697">
        <w:rPr>
          <w:rFonts w:ascii="Arial" w:eastAsia="Arial" w:hAnsi="Arial" w:cs="Arial"/>
          <w:lang w:val="fr-CA"/>
        </w:rPr>
        <w:t xml:space="preserve"> </w:t>
      </w:r>
    </w:p>
    <w:p w14:paraId="021DB4AC" w14:textId="3E6AE00D" w:rsidR="001C7B36" w:rsidRPr="00AD46C3" w:rsidRDefault="001C7B36">
      <w:pPr>
        <w:rPr>
          <w:rFonts w:ascii="Arial" w:eastAsia="Arial" w:hAnsi="Arial" w:cs="Arial"/>
          <w:lang w:val="fr-CA"/>
        </w:rPr>
      </w:pPr>
      <w:bookmarkStart w:id="12" w:name="lt_pId021"/>
      <w:r w:rsidRPr="00AD46C3">
        <w:rPr>
          <w:rFonts w:ascii="Arial" w:eastAsia="Arial" w:hAnsi="Arial" w:cs="Arial"/>
          <w:lang w:val="fr-CA"/>
        </w:rPr>
        <w:t>L’honorable Mark</w:t>
      </w:r>
      <w:r w:rsidR="000B5697" w:rsidRPr="00AD46C3">
        <w:rPr>
          <w:rFonts w:ascii="Arial" w:eastAsia="Arial" w:hAnsi="Arial" w:cs="Arial"/>
          <w:lang w:val="fr-CA"/>
        </w:rPr>
        <w:t> </w:t>
      </w:r>
      <w:r w:rsidRPr="00AD46C3">
        <w:rPr>
          <w:rFonts w:ascii="Arial" w:eastAsia="Arial" w:hAnsi="Arial" w:cs="Arial"/>
          <w:lang w:val="fr-CA"/>
        </w:rPr>
        <w:t>Holland</w:t>
      </w:r>
      <w:bookmarkEnd w:id="12"/>
    </w:p>
    <w:p w14:paraId="48A8D1F9" w14:textId="77777777" w:rsidR="001C7B36" w:rsidRPr="000B5697" w:rsidRDefault="001C7B36">
      <w:pPr>
        <w:rPr>
          <w:rFonts w:ascii="Arial" w:eastAsia="Arial" w:hAnsi="Arial" w:cs="Arial"/>
          <w:lang w:val="fr-CA"/>
        </w:rPr>
      </w:pPr>
      <w:bookmarkStart w:id="13" w:name="lt_pId022"/>
      <w:r w:rsidRPr="00AD46C3">
        <w:rPr>
          <w:rFonts w:ascii="Arial" w:eastAsia="Arial" w:hAnsi="Arial" w:cs="Arial"/>
          <w:lang w:val="fr-CA"/>
        </w:rPr>
        <w:t>Ministre de la Santé</w:t>
      </w:r>
      <w:bookmarkEnd w:id="13"/>
    </w:p>
    <w:p w14:paraId="0F8C0CBD" w14:textId="77777777" w:rsidR="001C7B36" w:rsidRPr="000B5697" w:rsidRDefault="001C7B36">
      <w:pPr>
        <w:rPr>
          <w:rFonts w:ascii="Arial" w:eastAsia="Arial" w:hAnsi="Arial" w:cs="Arial"/>
          <w:lang w:val="fr-CA"/>
        </w:rPr>
      </w:pPr>
    </w:p>
    <w:p w14:paraId="0AD15986" w14:textId="58E61D6A" w:rsidR="001C7B36" w:rsidRPr="000B5697" w:rsidRDefault="00C82E6C" w:rsidP="000E7F78">
      <w:pPr>
        <w:rPr>
          <w:rFonts w:ascii="Arial" w:eastAsia="Arial" w:hAnsi="Arial" w:cs="Arial"/>
          <w:lang w:val="fr-CA"/>
        </w:rPr>
      </w:pPr>
      <w:bookmarkStart w:id="14" w:name="lt_pId023"/>
      <w:r w:rsidRPr="000B5697">
        <w:rPr>
          <w:rFonts w:ascii="Arial" w:eastAsia="Arial" w:hAnsi="Arial" w:cs="Arial"/>
          <w:lang w:val="fr-CA"/>
        </w:rPr>
        <w:t>« Le Canada compte des chercheurs de renommée internationale qui ont le potentiel, grâce à leurs découvertes, de transformer les soins de santé et d’améliorer la vie des gens.</w:t>
      </w:r>
      <w:bookmarkEnd w:id="14"/>
      <w:r w:rsidR="001C7B36" w:rsidRPr="000B5697">
        <w:rPr>
          <w:rFonts w:ascii="Arial" w:eastAsia="Arial" w:hAnsi="Arial" w:cs="Arial"/>
          <w:lang w:val="fr-CA"/>
        </w:rPr>
        <w:t xml:space="preserve"> </w:t>
      </w:r>
      <w:bookmarkStart w:id="15" w:name="lt_pId024"/>
      <w:r w:rsidR="00897F08" w:rsidRPr="000B5697">
        <w:rPr>
          <w:rFonts w:ascii="Arial" w:eastAsia="Arial" w:hAnsi="Arial" w:cs="Arial"/>
          <w:lang w:val="fr-CA"/>
        </w:rPr>
        <w:t xml:space="preserve">En investissant davantage dans la Fondation Gairdner, nous </w:t>
      </w:r>
      <w:r w:rsidR="00364704">
        <w:rPr>
          <w:rFonts w:ascii="Arial" w:eastAsia="Arial" w:hAnsi="Arial" w:cs="Arial"/>
          <w:lang w:val="fr-CA"/>
        </w:rPr>
        <w:t>consolidons</w:t>
      </w:r>
      <w:r w:rsidR="00364704" w:rsidRPr="000B5697">
        <w:rPr>
          <w:rFonts w:ascii="Arial" w:eastAsia="Arial" w:hAnsi="Arial" w:cs="Arial"/>
          <w:lang w:val="fr-CA"/>
        </w:rPr>
        <w:t xml:space="preserve"> </w:t>
      </w:r>
      <w:r w:rsidR="00897F08" w:rsidRPr="000B5697">
        <w:rPr>
          <w:rFonts w:ascii="Arial" w:eastAsia="Arial" w:hAnsi="Arial" w:cs="Arial"/>
          <w:lang w:val="fr-CA"/>
        </w:rPr>
        <w:t xml:space="preserve">la position </w:t>
      </w:r>
      <w:r w:rsidR="00364704">
        <w:rPr>
          <w:rFonts w:ascii="Arial" w:eastAsia="Arial" w:hAnsi="Arial" w:cs="Arial"/>
          <w:lang w:val="fr-CA"/>
        </w:rPr>
        <w:t>du Canada comme</w:t>
      </w:r>
      <w:r w:rsidR="00897F08" w:rsidRPr="000B5697">
        <w:rPr>
          <w:rFonts w:ascii="Arial" w:eastAsia="Arial" w:hAnsi="Arial" w:cs="Arial"/>
          <w:lang w:val="fr-CA"/>
        </w:rPr>
        <w:t xml:space="preserve"> chef de file </w:t>
      </w:r>
      <w:r w:rsidR="00364704">
        <w:rPr>
          <w:rFonts w:ascii="Arial" w:eastAsia="Arial" w:hAnsi="Arial" w:cs="Arial"/>
          <w:lang w:val="fr-CA"/>
        </w:rPr>
        <w:t xml:space="preserve">mondial </w:t>
      </w:r>
      <w:r w:rsidR="00897F08" w:rsidRPr="000B5697">
        <w:rPr>
          <w:rFonts w:ascii="Arial" w:eastAsia="Arial" w:hAnsi="Arial" w:cs="Arial"/>
          <w:lang w:val="fr-CA"/>
        </w:rPr>
        <w:t>en matière de science</w:t>
      </w:r>
      <w:r w:rsidR="000B5697">
        <w:rPr>
          <w:rFonts w:ascii="Arial" w:eastAsia="Arial" w:hAnsi="Arial" w:cs="Arial"/>
          <w:lang w:val="fr-CA"/>
        </w:rPr>
        <w:t>s</w:t>
      </w:r>
      <w:r w:rsidR="00897F08" w:rsidRPr="000B5697">
        <w:rPr>
          <w:rFonts w:ascii="Arial" w:eastAsia="Arial" w:hAnsi="Arial" w:cs="Arial"/>
          <w:lang w:val="fr-CA"/>
        </w:rPr>
        <w:t xml:space="preserve"> et d’innovation et reconnaissons l</w:t>
      </w:r>
      <w:r w:rsidR="00364704">
        <w:rPr>
          <w:rFonts w:ascii="Arial" w:eastAsia="Arial" w:hAnsi="Arial" w:cs="Arial"/>
          <w:lang w:val="fr-CA"/>
        </w:rPr>
        <w:t>’apport</w:t>
      </w:r>
      <w:r w:rsidR="00897F08" w:rsidRPr="000B5697">
        <w:rPr>
          <w:rFonts w:ascii="Arial" w:eastAsia="Arial" w:hAnsi="Arial" w:cs="Arial"/>
          <w:lang w:val="fr-CA"/>
        </w:rPr>
        <w:t xml:space="preserve"> inestimable des </w:t>
      </w:r>
      <w:r w:rsidR="00364704">
        <w:rPr>
          <w:rFonts w:ascii="Arial" w:eastAsia="Arial" w:hAnsi="Arial" w:cs="Arial"/>
          <w:lang w:val="fr-CA"/>
        </w:rPr>
        <w:t>scientifiques</w:t>
      </w:r>
      <w:r w:rsidR="00364704" w:rsidRPr="000B5697">
        <w:rPr>
          <w:rFonts w:ascii="Arial" w:eastAsia="Arial" w:hAnsi="Arial" w:cs="Arial"/>
          <w:lang w:val="fr-CA"/>
        </w:rPr>
        <w:t xml:space="preserve"> </w:t>
      </w:r>
      <w:r w:rsidR="00897F08" w:rsidRPr="000B5697">
        <w:rPr>
          <w:rFonts w:ascii="Arial" w:eastAsia="Arial" w:hAnsi="Arial" w:cs="Arial"/>
          <w:lang w:val="fr-CA"/>
        </w:rPr>
        <w:t>au pays et partout dans le monde.</w:t>
      </w:r>
      <w:bookmarkEnd w:id="15"/>
      <w:r w:rsidR="001C7B36" w:rsidRPr="000B5697">
        <w:rPr>
          <w:rFonts w:ascii="Arial" w:eastAsia="Arial" w:hAnsi="Arial" w:cs="Arial"/>
          <w:lang w:val="fr-CA"/>
        </w:rPr>
        <w:t xml:space="preserve"> </w:t>
      </w:r>
      <w:bookmarkStart w:id="16" w:name="lt_pId025"/>
      <w:r w:rsidR="00015336" w:rsidRPr="000B5697">
        <w:rPr>
          <w:rFonts w:ascii="Arial" w:eastAsia="Arial" w:hAnsi="Arial" w:cs="Arial"/>
          <w:lang w:val="fr-CA"/>
        </w:rPr>
        <w:t xml:space="preserve">Cet investissement renforce </w:t>
      </w:r>
      <w:r w:rsidR="00364704">
        <w:rPr>
          <w:rFonts w:ascii="Arial" w:eastAsia="Arial" w:hAnsi="Arial" w:cs="Arial"/>
          <w:lang w:val="fr-CA"/>
        </w:rPr>
        <w:t>le secteur</w:t>
      </w:r>
      <w:r w:rsidR="00015336" w:rsidRPr="000B5697">
        <w:rPr>
          <w:rFonts w:ascii="Arial" w:eastAsia="Arial" w:hAnsi="Arial" w:cs="Arial"/>
          <w:lang w:val="fr-CA"/>
        </w:rPr>
        <w:t xml:space="preserve"> de </w:t>
      </w:r>
      <w:r w:rsidR="00364704">
        <w:rPr>
          <w:rFonts w:ascii="Arial" w:eastAsia="Arial" w:hAnsi="Arial" w:cs="Arial"/>
          <w:lang w:val="fr-CA"/>
        </w:rPr>
        <w:t xml:space="preserve">la </w:t>
      </w:r>
      <w:r w:rsidR="00015336" w:rsidRPr="000B5697">
        <w:rPr>
          <w:rFonts w:ascii="Arial" w:eastAsia="Arial" w:hAnsi="Arial" w:cs="Arial"/>
          <w:lang w:val="fr-CA"/>
        </w:rPr>
        <w:t xml:space="preserve">recherche, </w:t>
      </w:r>
      <w:r w:rsidR="00364704">
        <w:rPr>
          <w:rFonts w:ascii="Arial" w:eastAsia="Arial" w:hAnsi="Arial" w:cs="Arial"/>
          <w:lang w:val="fr-CA"/>
        </w:rPr>
        <w:t>stimule</w:t>
      </w:r>
      <w:r w:rsidR="00364704" w:rsidRPr="000B5697">
        <w:rPr>
          <w:rFonts w:ascii="Arial" w:eastAsia="Arial" w:hAnsi="Arial" w:cs="Arial"/>
          <w:lang w:val="fr-CA"/>
        </w:rPr>
        <w:t xml:space="preserve"> </w:t>
      </w:r>
      <w:r w:rsidR="00015336" w:rsidRPr="000B5697">
        <w:rPr>
          <w:rFonts w:ascii="Arial" w:eastAsia="Arial" w:hAnsi="Arial" w:cs="Arial"/>
          <w:lang w:val="fr-CA"/>
        </w:rPr>
        <w:t xml:space="preserve">les découvertes et inspire la </w:t>
      </w:r>
      <w:r w:rsidR="00364704">
        <w:rPr>
          <w:rFonts w:ascii="Arial" w:eastAsia="Arial" w:hAnsi="Arial" w:cs="Arial"/>
          <w:lang w:val="fr-CA"/>
        </w:rPr>
        <w:t xml:space="preserve">relève en </w:t>
      </w:r>
      <w:r w:rsidR="00015336" w:rsidRPr="000B5697">
        <w:rPr>
          <w:rFonts w:ascii="Arial" w:eastAsia="Arial" w:hAnsi="Arial" w:cs="Arial"/>
          <w:lang w:val="fr-CA"/>
        </w:rPr>
        <w:t>innovat</w:t>
      </w:r>
      <w:r w:rsidR="00364704">
        <w:rPr>
          <w:rFonts w:ascii="Arial" w:eastAsia="Arial" w:hAnsi="Arial" w:cs="Arial"/>
          <w:lang w:val="fr-CA"/>
        </w:rPr>
        <w:t>ion</w:t>
      </w:r>
      <w:r w:rsidR="00015336" w:rsidRPr="000B5697">
        <w:rPr>
          <w:rFonts w:ascii="Arial" w:eastAsia="Arial" w:hAnsi="Arial" w:cs="Arial"/>
          <w:lang w:val="fr-CA"/>
        </w:rPr>
        <w:t>. »</w:t>
      </w:r>
      <w:bookmarkEnd w:id="16"/>
    </w:p>
    <w:p w14:paraId="1C641943" w14:textId="2A200CFB" w:rsidR="001C7B36" w:rsidRPr="00AD46C3" w:rsidRDefault="001C7B36" w:rsidP="000E7F78">
      <w:pPr>
        <w:rPr>
          <w:rFonts w:ascii="Arial" w:eastAsia="Arial" w:hAnsi="Arial" w:cs="Arial"/>
          <w:lang w:val="fr-CA"/>
        </w:rPr>
      </w:pPr>
      <w:bookmarkStart w:id="17" w:name="lt_pId026"/>
      <w:r w:rsidRPr="00AD46C3">
        <w:rPr>
          <w:rFonts w:ascii="Arial" w:eastAsia="Arial" w:hAnsi="Arial" w:cs="Arial"/>
          <w:lang w:val="fr-CA"/>
        </w:rPr>
        <w:t>L’honorable François-Philippe</w:t>
      </w:r>
      <w:r w:rsidR="000B5697" w:rsidRPr="00AD46C3">
        <w:rPr>
          <w:rFonts w:ascii="Arial" w:eastAsia="Arial" w:hAnsi="Arial" w:cs="Arial"/>
          <w:lang w:val="fr-CA"/>
        </w:rPr>
        <w:t> </w:t>
      </w:r>
      <w:r w:rsidRPr="00AD46C3">
        <w:rPr>
          <w:rFonts w:ascii="Arial" w:eastAsia="Arial" w:hAnsi="Arial" w:cs="Arial"/>
          <w:lang w:val="fr-CA"/>
        </w:rPr>
        <w:t>Champagne</w:t>
      </w:r>
      <w:bookmarkEnd w:id="17"/>
    </w:p>
    <w:p w14:paraId="4729DFEE" w14:textId="77777777" w:rsidR="001C7B36" w:rsidRPr="000B5697" w:rsidRDefault="001C7B36" w:rsidP="000E7F78">
      <w:pPr>
        <w:rPr>
          <w:rFonts w:ascii="Arial" w:eastAsia="Arial" w:hAnsi="Arial" w:cs="Arial"/>
          <w:lang w:val="fr-CA"/>
        </w:rPr>
      </w:pPr>
      <w:bookmarkStart w:id="18" w:name="lt_pId027"/>
      <w:r w:rsidRPr="00AD46C3">
        <w:rPr>
          <w:rFonts w:ascii="Arial" w:eastAsia="Arial" w:hAnsi="Arial" w:cs="Arial"/>
          <w:lang w:val="fr-CA"/>
        </w:rPr>
        <w:t>Ministre de l’Innovation, des Sciences et de l’Industrie</w:t>
      </w:r>
      <w:bookmarkEnd w:id="18"/>
    </w:p>
    <w:p w14:paraId="2C8076F8" w14:textId="647B727C" w:rsidR="001C7B36" w:rsidRPr="000B5697" w:rsidRDefault="001C7B36">
      <w:pPr>
        <w:rPr>
          <w:rFonts w:ascii="Arial" w:eastAsia="Arial" w:hAnsi="Arial" w:cs="Arial"/>
          <w:lang w:val="fr-CA"/>
        </w:rPr>
      </w:pPr>
    </w:p>
    <w:p w14:paraId="07E27015" w14:textId="77777777" w:rsidR="003E7F38" w:rsidRDefault="003E7F38">
      <w:pPr>
        <w:rPr>
          <w:rFonts w:ascii="Arial" w:eastAsia="Arial" w:hAnsi="Arial" w:cs="Arial"/>
          <w:lang w:val="fr-CA"/>
        </w:rPr>
      </w:pPr>
      <w:bookmarkStart w:id="19" w:name="lt_pId028"/>
      <w:r>
        <w:rPr>
          <w:rFonts w:ascii="Arial" w:eastAsia="Arial" w:hAnsi="Arial" w:cs="Arial"/>
          <w:lang w:val="fr-CA"/>
        </w:rPr>
        <w:br w:type="page"/>
      </w:r>
    </w:p>
    <w:p w14:paraId="5760C2D6" w14:textId="2DCF61AA" w:rsidR="001C7B36" w:rsidRPr="000B5697" w:rsidRDefault="00AB2A2B" w:rsidP="009B601D">
      <w:pPr>
        <w:rPr>
          <w:rFonts w:ascii="Arial" w:eastAsia="Arial" w:hAnsi="Arial" w:cs="Arial"/>
          <w:lang w:val="fr-CA"/>
        </w:rPr>
      </w:pPr>
      <w:r w:rsidRPr="000B5697">
        <w:rPr>
          <w:rFonts w:ascii="Arial" w:eastAsia="Arial" w:hAnsi="Arial" w:cs="Arial"/>
          <w:lang w:val="fr-CA"/>
        </w:rPr>
        <w:lastRenderedPageBreak/>
        <w:t xml:space="preserve">« Les IRSC ont l’honneur de s’associer à la Fondation Gairdner pour souligner l’excellence scientifique des chercheurs </w:t>
      </w:r>
      <w:r w:rsidR="00CF6213">
        <w:rPr>
          <w:rFonts w:ascii="Arial" w:eastAsia="Arial" w:hAnsi="Arial" w:cs="Arial"/>
          <w:lang w:val="fr-CA"/>
        </w:rPr>
        <w:t>d’ici et d’ailleurs</w:t>
      </w:r>
      <w:r w:rsidRPr="000B5697">
        <w:rPr>
          <w:rFonts w:ascii="Arial" w:eastAsia="Arial" w:hAnsi="Arial" w:cs="Arial"/>
          <w:lang w:val="fr-CA"/>
        </w:rPr>
        <w:t>.</w:t>
      </w:r>
      <w:bookmarkEnd w:id="19"/>
      <w:r w:rsidR="001C7B36" w:rsidRPr="000B5697">
        <w:rPr>
          <w:rFonts w:ascii="Arial" w:eastAsia="Arial" w:hAnsi="Arial" w:cs="Arial"/>
          <w:lang w:val="fr-CA"/>
        </w:rPr>
        <w:t xml:space="preserve"> </w:t>
      </w:r>
      <w:bookmarkStart w:id="20" w:name="lt_pId029"/>
      <w:r w:rsidR="006C1DFB" w:rsidRPr="000B5697">
        <w:rPr>
          <w:rFonts w:ascii="Arial" w:eastAsia="Arial" w:hAnsi="Arial" w:cs="Arial"/>
          <w:lang w:val="fr-CA"/>
        </w:rPr>
        <w:t xml:space="preserve">En luttant contre les maladies, en encourageant l’innovation et en améliorant les soins de santé, les lauréats </w:t>
      </w:r>
      <w:r w:rsidR="00CF6213">
        <w:rPr>
          <w:rFonts w:ascii="Arial" w:eastAsia="Arial" w:hAnsi="Arial" w:cs="Arial"/>
          <w:lang w:val="fr-CA"/>
        </w:rPr>
        <w:t>d’un</w:t>
      </w:r>
      <w:r w:rsidR="00CF6213" w:rsidRPr="000B5697">
        <w:rPr>
          <w:rFonts w:ascii="Arial" w:eastAsia="Arial" w:hAnsi="Arial" w:cs="Arial"/>
          <w:lang w:val="fr-CA"/>
        </w:rPr>
        <w:t xml:space="preserve"> </w:t>
      </w:r>
      <w:r w:rsidR="006C1DFB" w:rsidRPr="000B5697">
        <w:rPr>
          <w:rFonts w:ascii="Arial" w:eastAsia="Arial" w:hAnsi="Arial" w:cs="Arial"/>
          <w:lang w:val="fr-CA"/>
        </w:rPr>
        <w:t xml:space="preserve">Prix Canada Gairdner </w:t>
      </w:r>
      <w:r w:rsidR="00CF6213">
        <w:rPr>
          <w:rFonts w:ascii="Arial" w:eastAsia="Arial" w:hAnsi="Arial" w:cs="Arial"/>
          <w:lang w:val="fr-CA"/>
        </w:rPr>
        <w:t>influent</w:t>
      </w:r>
      <w:r w:rsidR="006C1DFB" w:rsidRPr="000B5697">
        <w:rPr>
          <w:rFonts w:ascii="Arial" w:eastAsia="Arial" w:hAnsi="Arial" w:cs="Arial"/>
          <w:lang w:val="fr-CA"/>
        </w:rPr>
        <w:t xml:space="preserve"> considérable</w:t>
      </w:r>
      <w:r w:rsidR="00CF6213">
        <w:rPr>
          <w:rFonts w:ascii="Arial" w:eastAsia="Arial" w:hAnsi="Arial" w:cs="Arial"/>
          <w:lang w:val="fr-CA"/>
        </w:rPr>
        <w:t>ment</w:t>
      </w:r>
      <w:r w:rsidR="006C1DFB" w:rsidRPr="000B5697">
        <w:rPr>
          <w:rFonts w:ascii="Arial" w:eastAsia="Arial" w:hAnsi="Arial" w:cs="Arial"/>
          <w:lang w:val="fr-CA"/>
        </w:rPr>
        <w:t xml:space="preserve"> sur la santé de la population </w:t>
      </w:r>
      <w:r w:rsidR="00A31D15">
        <w:rPr>
          <w:rFonts w:ascii="Arial" w:eastAsia="Arial" w:hAnsi="Arial" w:cs="Arial"/>
          <w:lang w:val="fr-CA"/>
        </w:rPr>
        <w:t>canadienne et mondiale</w:t>
      </w:r>
      <w:r w:rsidR="006C1DFB" w:rsidRPr="000B5697">
        <w:rPr>
          <w:rFonts w:ascii="Arial" w:eastAsia="Arial" w:hAnsi="Arial" w:cs="Arial"/>
          <w:lang w:val="fr-CA"/>
        </w:rPr>
        <w:t xml:space="preserve"> et sont une source d’inspiration pour la </w:t>
      </w:r>
      <w:r w:rsidR="00A31D15">
        <w:rPr>
          <w:rFonts w:ascii="Arial" w:eastAsia="Arial" w:hAnsi="Arial" w:cs="Arial"/>
          <w:lang w:val="fr-CA"/>
        </w:rPr>
        <w:t>relève scientifique</w:t>
      </w:r>
      <w:r w:rsidR="006C1DFB" w:rsidRPr="000B5697">
        <w:rPr>
          <w:rFonts w:ascii="Arial" w:eastAsia="Arial" w:hAnsi="Arial" w:cs="Arial"/>
          <w:lang w:val="fr-CA"/>
        </w:rPr>
        <w:t>. »</w:t>
      </w:r>
      <w:bookmarkEnd w:id="20"/>
      <w:r w:rsidR="001C7B36" w:rsidRPr="000B5697">
        <w:rPr>
          <w:rFonts w:ascii="Arial" w:eastAsia="Arial" w:hAnsi="Arial" w:cs="Arial"/>
          <w:lang w:val="fr-CA"/>
        </w:rPr>
        <w:t xml:space="preserve"> </w:t>
      </w:r>
    </w:p>
    <w:p w14:paraId="361F752B" w14:textId="5F38F056" w:rsidR="001C7B36" w:rsidRPr="00AD46C3" w:rsidRDefault="001C7B36" w:rsidP="009B601D">
      <w:pPr>
        <w:rPr>
          <w:rFonts w:ascii="Arial" w:eastAsia="Arial" w:hAnsi="Arial" w:cs="Arial"/>
          <w:lang w:val="fr-CA"/>
        </w:rPr>
      </w:pPr>
      <w:bookmarkStart w:id="21" w:name="lt_pId030"/>
      <w:r w:rsidRPr="00AD46C3">
        <w:rPr>
          <w:rFonts w:ascii="Arial" w:eastAsia="Arial" w:hAnsi="Arial" w:cs="Arial"/>
          <w:lang w:val="fr-CA"/>
        </w:rPr>
        <w:t>D</w:t>
      </w:r>
      <w:r w:rsidRPr="00AD46C3">
        <w:rPr>
          <w:rFonts w:ascii="Arial" w:eastAsia="Arial" w:hAnsi="Arial" w:cs="Arial"/>
          <w:vertAlign w:val="superscript"/>
          <w:lang w:val="fr-CA"/>
        </w:rPr>
        <w:t>r</w:t>
      </w:r>
      <w:r w:rsidR="00896FE0" w:rsidRPr="00AD46C3">
        <w:rPr>
          <w:rFonts w:ascii="Arial" w:eastAsia="Arial" w:hAnsi="Arial" w:cs="Arial"/>
          <w:lang w:val="fr-CA"/>
        </w:rPr>
        <w:t> </w:t>
      </w:r>
      <w:r w:rsidRPr="00AD46C3">
        <w:rPr>
          <w:rFonts w:ascii="Arial" w:eastAsia="Arial" w:hAnsi="Arial" w:cs="Arial"/>
          <w:lang w:val="fr-CA"/>
        </w:rPr>
        <w:t>Paul</w:t>
      </w:r>
      <w:r w:rsidR="00896FE0" w:rsidRPr="00AD46C3">
        <w:rPr>
          <w:rFonts w:ascii="Arial" w:eastAsia="Arial" w:hAnsi="Arial" w:cs="Arial"/>
          <w:lang w:val="fr-CA"/>
        </w:rPr>
        <w:t> </w:t>
      </w:r>
      <w:r w:rsidRPr="00AD46C3">
        <w:rPr>
          <w:rFonts w:ascii="Arial" w:eastAsia="Arial" w:hAnsi="Arial" w:cs="Arial"/>
          <w:lang w:val="fr-CA"/>
        </w:rPr>
        <w:t>Hébert</w:t>
      </w:r>
      <w:bookmarkEnd w:id="21"/>
    </w:p>
    <w:p w14:paraId="6FDEBBE6" w14:textId="70229417" w:rsidR="001C7B36" w:rsidRDefault="001C7B36" w:rsidP="00E30A1A">
      <w:pPr>
        <w:rPr>
          <w:rFonts w:ascii="Arial" w:eastAsia="Arial" w:hAnsi="Arial" w:cs="Arial"/>
          <w:lang w:val="fr-CA"/>
        </w:rPr>
      </w:pPr>
      <w:bookmarkStart w:id="22" w:name="lt_pId031"/>
      <w:r w:rsidRPr="00AD46C3">
        <w:rPr>
          <w:rFonts w:ascii="Arial" w:eastAsia="Arial" w:hAnsi="Arial" w:cs="Arial"/>
          <w:lang w:val="fr-CA"/>
        </w:rPr>
        <w:t>Président</w:t>
      </w:r>
      <w:r w:rsidR="00CF6213" w:rsidRPr="00AD46C3">
        <w:rPr>
          <w:rFonts w:ascii="Arial" w:eastAsia="Arial" w:hAnsi="Arial" w:cs="Arial"/>
          <w:lang w:val="fr-CA"/>
        </w:rPr>
        <w:t xml:space="preserve"> des</w:t>
      </w:r>
      <w:r w:rsidRPr="00AD46C3">
        <w:rPr>
          <w:rFonts w:ascii="Arial" w:eastAsia="Arial" w:hAnsi="Arial" w:cs="Arial"/>
          <w:lang w:val="fr-CA"/>
        </w:rPr>
        <w:t xml:space="preserve"> Instituts de recherche en santé du Canada</w:t>
      </w:r>
      <w:bookmarkEnd w:id="22"/>
    </w:p>
    <w:p w14:paraId="37408575" w14:textId="77777777" w:rsidR="003E7F38" w:rsidRPr="000B5697" w:rsidRDefault="003E7F38" w:rsidP="00E30A1A">
      <w:pPr>
        <w:rPr>
          <w:rFonts w:ascii="Arial" w:eastAsia="Arial" w:hAnsi="Arial" w:cs="Arial"/>
          <w:lang w:val="fr-CA"/>
        </w:rPr>
      </w:pPr>
    </w:p>
    <w:p w14:paraId="4FF6C9C3" w14:textId="16EB6338" w:rsidR="001C7B36" w:rsidRPr="000B5697" w:rsidRDefault="000B5697">
      <w:pPr>
        <w:rPr>
          <w:rFonts w:ascii="Arial" w:eastAsia="Arial" w:hAnsi="Arial" w:cs="Arial"/>
          <w:lang w:val="fr-CA"/>
        </w:rPr>
      </w:pPr>
      <w:bookmarkStart w:id="23" w:name="_Hlk191371036"/>
      <w:r>
        <w:rPr>
          <w:rFonts w:ascii="Arial" w:eastAsia="Arial" w:hAnsi="Arial" w:cs="Arial"/>
          <w:lang w:val="fr-CA"/>
        </w:rPr>
        <w:t xml:space="preserve">« Nous </w:t>
      </w:r>
      <w:r w:rsidR="00B6781F">
        <w:rPr>
          <w:rFonts w:ascii="Arial" w:eastAsia="Arial" w:hAnsi="Arial" w:cs="Arial"/>
          <w:lang w:val="fr-CA"/>
        </w:rPr>
        <w:t>sommes reconnaissants au</w:t>
      </w:r>
      <w:r>
        <w:rPr>
          <w:rFonts w:ascii="Arial" w:eastAsia="Arial" w:hAnsi="Arial" w:cs="Arial"/>
          <w:lang w:val="fr-CA"/>
        </w:rPr>
        <w:t xml:space="preserve"> gouvernement </w:t>
      </w:r>
      <w:r w:rsidR="00B6781F">
        <w:rPr>
          <w:rFonts w:ascii="Arial" w:eastAsia="Arial" w:hAnsi="Arial" w:cs="Arial"/>
          <w:lang w:val="fr-CA"/>
        </w:rPr>
        <w:t>du Canada de</w:t>
      </w:r>
      <w:r>
        <w:rPr>
          <w:rFonts w:ascii="Arial" w:eastAsia="Arial" w:hAnsi="Arial" w:cs="Arial"/>
          <w:lang w:val="fr-CA"/>
        </w:rPr>
        <w:t xml:space="preserve"> son appui à </w:t>
      </w:r>
      <w:r w:rsidR="00C14182">
        <w:rPr>
          <w:rFonts w:ascii="Arial" w:eastAsia="Arial" w:hAnsi="Arial" w:cs="Arial"/>
          <w:lang w:val="fr-CA"/>
        </w:rPr>
        <w:t>la</w:t>
      </w:r>
      <w:r>
        <w:rPr>
          <w:rFonts w:ascii="Arial" w:eastAsia="Arial" w:hAnsi="Arial" w:cs="Arial"/>
          <w:lang w:val="fr-CA"/>
        </w:rPr>
        <w:t xml:space="preserve"> cause</w:t>
      </w:r>
      <w:r w:rsidR="00C14182">
        <w:rPr>
          <w:rFonts w:ascii="Arial" w:eastAsia="Arial" w:hAnsi="Arial" w:cs="Arial"/>
          <w:lang w:val="fr-CA"/>
        </w:rPr>
        <w:t xml:space="preserve"> de la Fondation Gairdner</w:t>
      </w:r>
      <w:r w:rsidR="00B6781F">
        <w:rPr>
          <w:rFonts w:ascii="Arial" w:eastAsia="Arial" w:hAnsi="Arial" w:cs="Arial"/>
          <w:lang w:val="fr-CA"/>
        </w:rPr>
        <w:t>. L’</w:t>
      </w:r>
      <w:r>
        <w:rPr>
          <w:rFonts w:ascii="Arial" w:eastAsia="Arial" w:hAnsi="Arial" w:cs="Arial"/>
          <w:lang w:val="fr-CA"/>
        </w:rPr>
        <w:t xml:space="preserve">investissement de 10 millions de dollars </w:t>
      </w:r>
      <w:bookmarkStart w:id="24" w:name="lt_pId033"/>
      <w:r w:rsidR="006E776A" w:rsidRPr="000B5697">
        <w:rPr>
          <w:rFonts w:ascii="Arial" w:eastAsia="Arial" w:hAnsi="Arial" w:cs="Arial"/>
          <w:lang w:val="fr-CA"/>
        </w:rPr>
        <w:t>nous permettr</w:t>
      </w:r>
      <w:r w:rsidR="00B6781F">
        <w:rPr>
          <w:rFonts w:ascii="Arial" w:eastAsia="Arial" w:hAnsi="Arial" w:cs="Arial"/>
          <w:lang w:val="fr-CA"/>
        </w:rPr>
        <w:t>a</w:t>
      </w:r>
      <w:r w:rsidR="006E776A" w:rsidRPr="000B5697">
        <w:rPr>
          <w:rFonts w:ascii="Arial" w:eastAsia="Arial" w:hAnsi="Arial" w:cs="Arial"/>
          <w:lang w:val="fr-CA"/>
        </w:rPr>
        <w:t xml:space="preserve"> de bonifier nos prix et de nous assurer qu’ils demeurent concurrentiels à l’échelle internationale</w:t>
      </w:r>
      <w:r w:rsidR="00B6781F">
        <w:rPr>
          <w:rFonts w:ascii="Arial" w:eastAsia="Arial" w:hAnsi="Arial" w:cs="Arial"/>
          <w:lang w:val="fr-CA"/>
        </w:rPr>
        <w:t xml:space="preserve">, </w:t>
      </w:r>
      <w:r w:rsidR="00DC6F6D">
        <w:rPr>
          <w:rFonts w:ascii="Arial" w:eastAsia="Arial" w:hAnsi="Arial" w:cs="Arial"/>
          <w:lang w:val="fr-CA"/>
        </w:rPr>
        <w:t>tout en renforçant</w:t>
      </w:r>
      <w:r w:rsidR="006E776A" w:rsidRPr="000B5697">
        <w:rPr>
          <w:rFonts w:ascii="Arial" w:eastAsia="Arial" w:hAnsi="Arial" w:cs="Arial"/>
          <w:lang w:val="fr-CA"/>
        </w:rPr>
        <w:t xml:space="preserve"> la réputation du Canada en tant que chef de file dans les sciences et l’innovation.</w:t>
      </w:r>
      <w:bookmarkEnd w:id="24"/>
      <w:r w:rsidR="001C7B36" w:rsidRPr="000B5697">
        <w:rPr>
          <w:rFonts w:ascii="Arial" w:eastAsia="Arial" w:hAnsi="Arial" w:cs="Arial"/>
          <w:lang w:val="fr-CA"/>
        </w:rPr>
        <w:t xml:space="preserve"> </w:t>
      </w:r>
      <w:bookmarkStart w:id="25" w:name="lt_pId034"/>
      <w:r w:rsidR="005F5555" w:rsidRPr="000B5697">
        <w:rPr>
          <w:rFonts w:ascii="Arial" w:eastAsia="Arial" w:hAnsi="Arial" w:cs="Arial"/>
          <w:lang w:val="fr-CA"/>
        </w:rPr>
        <w:t xml:space="preserve">Nous sommes heureux de </w:t>
      </w:r>
      <w:r w:rsidR="00B6781F">
        <w:rPr>
          <w:rFonts w:ascii="Arial" w:eastAsia="Arial" w:hAnsi="Arial" w:cs="Arial"/>
          <w:lang w:val="fr-CA"/>
        </w:rPr>
        <w:t xml:space="preserve">poursuivre notre étroite </w:t>
      </w:r>
      <w:r w:rsidR="005F5555" w:rsidRPr="000B5697">
        <w:rPr>
          <w:rFonts w:ascii="Arial" w:eastAsia="Arial" w:hAnsi="Arial" w:cs="Arial"/>
          <w:lang w:val="fr-CA"/>
        </w:rPr>
        <w:t>collabor</w:t>
      </w:r>
      <w:r w:rsidR="00B6781F">
        <w:rPr>
          <w:rFonts w:ascii="Arial" w:eastAsia="Arial" w:hAnsi="Arial" w:cs="Arial"/>
          <w:lang w:val="fr-CA"/>
        </w:rPr>
        <w:t>ation</w:t>
      </w:r>
      <w:r w:rsidR="005F5555" w:rsidRPr="000B5697">
        <w:rPr>
          <w:rFonts w:ascii="Arial" w:eastAsia="Arial" w:hAnsi="Arial" w:cs="Arial"/>
          <w:lang w:val="fr-CA"/>
        </w:rPr>
        <w:t xml:space="preserve"> avec les IRSC </w:t>
      </w:r>
      <w:r w:rsidR="00B6781F">
        <w:rPr>
          <w:rFonts w:ascii="Arial" w:eastAsia="Arial" w:hAnsi="Arial" w:cs="Arial"/>
          <w:lang w:val="fr-CA"/>
        </w:rPr>
        <w:t>à la promotion de</w:t>
      </w:r>
      <w:r w:rsidR="005F5555" w:rsidRPr="000B5697">
        <w:rPr>
          <w:rFonts w:ascii="Arial" w:eastAsia="Arial" w:hAnsi="Arial" w:cs="Arial"/>
          <w:lang w:val="fr-CA"/>
        </w:rPr>
        <w:t xml:space="preserve"> l’excellence dans la recherche</w:t>
      </w:r>
      <w:r w:rsidR="00B6781F">
        <w:rPr>
          <w:rFonts w:ascii="Arial" w:eastAsia="Arial" w:hAnsi="Arial" w:cs="Arial"/>
          <w:lang w:val="fr-CA"/>
        </w:rPr>
        <w:t>,</w:t>
      </w:r>
      <w:r w:rsidR="005F5555" w:rsidRPr="000B5697">
        <w:rPr>
          <w:rFonts w:ascii="Arial" w:eastAsia="Arial" w:hAnsi="Arial" w:cs="Arial"/>
          <w:lang w:val="fr-CA"/>
        </w:rPr>
        <w:t xml:space="preserve"> au Canada et </w:t>
      </w:r>
      <w:r w:rsidRPr="000B5697">
        <w:rPr>
          <w:rFonts w:ascii="Arial" w:eastAsia="Arial" w:hAnsi="Arial" w:cs="Arial"/>
          <w:lang w:val="fr-CA"/>
        </w:rPr>
        <w:t xml:space="preserve">ailleurs </w:t>
      </w:r>
      <w:r w:rsidR="005F5555" w:rsidRPr="000B5697">
        <w:rPr>
          <w:rFonts w:ascii="Arial" w:eastAsia="Arial" w:hAnsi="Arial" w:cs="Arial"/>
          <w:lang w:val="fr-CA"/>
        </w:rPr>
        <w:t>dans le monde. »</w:t>
      </w:r>
      <w:bookmarkEnd w:id="25"/>
    </w:p>
    <w:p w14:paraId="49A70CF7" w14:textId="02E08B77" w:rsidR="001C7B36" w:rsidRPr="00AD46C3" w:rsidRDefault="001C7B36">
      <w:pPr>
        <w:rPr>
          <w:rFonts w:ascii="Arial" w:eastAsia="Arial" w:hAnsi="Arial" w:cs="Arial"/>
          <w:lang w:val="fr-CA"/>
        </w:rPr>
      </w:pPr>
      <w:bookmarkStart w:id="26" w:name="lt_pId035"/>
      <w:r w:rsidRPr="00AD46C3">
        <w:rPr>
          <w:rFonts w:ascii="Arial" w:eastAsia="Arial" w:hAnsi="Arial" w:cs="Arial"/>
          <w:lang w:val="fr-CA"/>
        </w:rPr>
        <w:t>D</w:t>
      </w:r>
      <w:r w:rsidRPr="00AD46C3">
        <w:rPr>
          <w:rFonts w:ascii="Arial" w:eastAsia="Arial" w:hAnsi="Arial" w:cs="Arial"/>
          <w:vertAlign w:val="superscript"/>
          <w:lang w:val="fr-CA"/>
        </w:rPr>
        <w:t>re</w:t>
      </w:r>
      <w:r w:rsidR="00611CCD" w:rsidRPr="00AD46C3">
        <w:rPr>
          <w:rFonts w:ascii="Arial" w:eastAsia="Arial" w:hAnsi="Arial" w:cs="Arial"/>
          <w:lang w:val="fr-CA"/>
        </w:rPr>
        <w:t> </w:t>
      </w:r>
      <w:r w:rsidRPr="00AD46C3">
        <w:rPr>
          <w:rFonts w:ascii="Arial" w:eastAsia="Arial" w:hAnsi="Arial" w:cs="Arial"/>
          <w:lang w:val="fr-CA"/>
        </w:rPr>
        <w:t>Janet</w:t>
      </w:r>
      <w:r w:rsidR="00611CCD" w:rsidRPr="00AD46C3">
        <w:rPr>
          <w:rFonts w:ascii="Arial" w:eastAsia="Arial" w:hAnsi="Arial" w:cs="Arial"/>
          <w:lang w:val="fr-CA"/>
        </w:rPr>
        <w:t> </w:t>
      </w:r>
      <w:r w:rsidRPr="00AD46C3">
        <w:rPr>
          <w:rFonts w:ascii="Arial" w:eastAsia="Arial" w:hAnsi="Arial" w:cs="Arial"/>
          <w:lang w:val="fr-CA"/>
        </w:rPr>
        <w:t>Rossant</w:t>
      </w:r>
      <w:bookmarkEnd w:id="26"/>
    </w:p>
    <w:p w14:paraId="28A93261" w14:textId="3B3FC3E6" w:rsidR="001C7B36" w:rsidRPr="00B6781F" w:rsidRDefault="001C7B36">
      <w:pPr>
        <w:rPr>
          <w:rFonts w:ascii="Arial" w:eastAsia="Arial" w:hAnsi="Arial" w:cs="Arial"/>
          <w:lang w:val="fr-CA"/>
        </w:rPr>
      </w:pPr>
      <w:bookmarkStart w:id="27" w:name="lt_pId036"/>
      <w:r w:rsidRPr="00AD46C3">
        <w:rPr>
          <w:rFonts w:ascii="Arial" w:eastAsia="Arial" w:hAnsi="Arial" w:cs="Arial"/>
          <w:lang w:val="fr-CA"/>
        </w:rPr>
        <w:t>Présidente et directrice scientifique</w:t>
      </w:r>
      <w:r w:rsidR="00B6781F" w:rsidRPr="00AD46C3">
        <w:rPr>
          <w:rFonts w:ascii="Arial" w:eastAsia="Arial" w:hAnsi="Arial" w:cs="Arial"/>
          <w:lang w:val="fr-CA"/>
        </w:rPr>
        <w:t xml:space="preserve"> de la</w:t>
      </w:r>
      <w:r w:rsidRPr="00AD46C3">
        <w:rPr>
          <w:rFonts w:ascii="Arial" w:eastAsia="Arial" w:hAnsi="Arial" w:cs="Arial"/>
          <w:lang w:val="fr-CA"/>
        </w:rPr>
        <w:t xml:space="preserve"> Fondation Gairdner</w:t>
      </w:r>
      <w:bookmarkEnd w:id="27"/>
    </w:p>
    <w:bookmarkEnd w:id="23"/>
    <w:p w14:paraId="7DFE741F" w14:textId="77777777" w:rsidR="001C7B36" w:rsidRPr="00B6781F" w:rsidRDefault="001C7B36">
      <w:pPr>
        <w:rPr>
          <w:rFonts w:ascii="Arial" w:eastAsia="Arial" w:hAnsi="Arial" w:cs="Arial"/>
          <w:b/>
          <w:lang w:val="fr-CA"/>
        </w:rPr>
      </w:pPr>
    </w:p>
    <w:p w14:paraId="25B9D501" w14:textId="761C4C56" w:rsidR="001C7B36" w:rsidRPr="000B5697" w:rsidRDefault="00B6781F">
      <w:pPr>
        <w:rPr>
          <w:rFonts w:ascii="Arial" w:eastAsia="Arial" w:hAnsi="Arial" w:cs="Arial"/>
          <w:b/>
          <w:lang w:val="fr-CA"/>
        </w:rPr>
      </w:pPr>
      <w:bookmarkStart w:id="28" w:name="lt_pId037"/>
      <w:r w:rsidRPr="00AD46C3">
        <w:rPr>
          <w:rFonts w:ascii="Arial" w:eastAsia="Arial" w:hAnsi="Arial" w:cs="Arial"/>
          <w:b/>
          <w:lang w:val="fr-CA"/>
        </w:rPr>
        <w:t>E</w:t>
      </w:r>
      <w:r w:rsidR="001C7B36" w:rsidRPr="00AD46C3">
        <w:rPr>
          <w:rFonts w:ascii="Arial" w:eastAsia="Arial" w:hAnsi="Arial" w:cs="Arial"/>
          <w:b/>
          <w:lang w:val="fr-CA"/>
        </w:rPr>
        <w:t>n bref</w:t>
      </w:r>
      <w:bookmarkEnd w:id="28"/>
    </w:p>
    <w:p w14:paraId="652D580F" w14:textId="77777777" w:rsidR="001C7B36" w:rsidRPr="000B5697" w:rsidRDefault="001C7B36">
      <w:pPr>
        <w:rPr>
          <w:rFonts w:ascii="Arial" w:eastAsia="Arial" w:hAnsi="Arial" w:cs="Arial"/>
          <w:b/>
          <w:lang w:val="fr-CA"/>
        </w:rPr>
      </w:pPr>
    </w:p>
    <w:p w14:paraId="17982958" w14:textId="596A1202" w:rsidR="001C7B36" w:rsidRPr="00B6781F" w:rsidRDefault="001C7B36">
      <w:pPr>
        <w:numPr>
          <w:ilvl w:val="0"/>
          <w:numId w:val="1"/>
        </w:numPr>
        <w:rPr>
          <w:rFonts w:ascii="Arial" w:eastAsia="Arial" w:hAnsi="Arial" w:cs="Arial"/>
          <w:lang w:val="fr-CA"/>
        </w:rPr>
      </w:pPr>
      <w:bookmarkStart w:id="29" w:name="lt_pId038"/>
      <w:r w:rsidRPr="00AD46C3">
        <w:rPr>
          <w:rFonts w:ascii="Arial" w:eastAsia="Arial" w:hAnsi="Arial" w:cs="Arial"/>
          <w:lang w:val="fr-CA"/>
        </w:rPr>
        <w:t xml:space="preserve">La </w:t>
      </w:r>
      <w:hyperlink r:id="rId8" w:history="1">
        <w:r w:rsidRPr="00AD46C3">
          <w:rPr>
            <w:rStyle w:val="Hyperlink"/>
            <w:rFonts w:ascii="Arial" w:eastAsia="Arial" w:hAnsi="Arial" w:cs="Arial"/>
            <w:lang w:val="fr-CA"/>
          </w:rPr>
          <w:t>Fondation</w:t>
        </w:r>
        <w:r w:rsidR="00611CCD" w:rsidRPr="00AD46C3">
          <w:rPr>
            <w:rStyle w:val="Hyperlink"/>
            <w:rFonts w:ascii="Arial" w:eastAsia="Arial" w:hAnsi="Arial" w:cs="Arial"/>
            <w:lang w:val="fr-CA"/>
          </w:rPr>
          <w:t> </w:t>
        </w:r>
        <w:r w:rsidRPr="00AD46C3">
          <w:rPr>
            <w:rStyle w:val="Hyperlink"/>
            <w:rFonts w:ascii="Arial" w:eastAsia="Arial" w:hAnsi="Arial" w:cs="Arial"/>
            <w:lang w:val="fr-CA"/>
          </w:rPr>
          <w:t>Gairdner (en anglais seulement)</w:t>
        </w:r>
      </w:hyperlink>
      <w:r w:rsidRPr="00AD46C3">
        <w:rPr>
          <w:rFonts w:ascii="Arial" w:eastAsia="Arial" w:hAnsi="Arial" w:cs="Arial"/>
          <w:lang w:val="fr-CA"/>
        </w:rPr>
        <w:t xml:space="preserve"> a pour mission de </w:t>
      </w:r>
      <w:r w:rsidR="00B6781F">
        <w:rPr>
          <w:rFonts w:ascii="Arial" w:eastAsia="Arial" w:hAnsi="Arial" w:cs="Arial"/>
          <w:lang w:val="fr-CA"/>
        </w:rPr>
        <w:t>récompenser</w:t>
      </w:r>
      <w:r w:rsidRPr="00AD46C3">
        <w:rPr>
          <w:rFonts w:ascii="Arial" w:eastAsia="Arial" w:hAnsi="Arial" w:cs="Arial"/>
          <w:lang w:val="fr-CA"/>
        </w:rPr>
        <w:t>, d’éclairer et d’inspirer l’excellence scientifique dans le monde.</w:t>
      </w:r>
      <w:bookmarkEnd w:id="29"/>
    </w:p>
    <w:p w14:paraId="4376CC0B" w14:textId="3C2A959E" w:rsidR="001C7B36" w:rsidRPr="000B5697" w:rsidRDefault="00611CCD">
      <w:pPr>
        <w:numPr>
          <w:ilvl w:val="0"/>
          <w:numId w:val="1"/>
        </w:numPr>
        <w:rPr>
          <w:rFonts w:ascii="Arial" w:eastAsia="Arial" w:hAnsi="Arial" w:cs="Arial"/>
          <w:lang w:val="fr-CA"/>
        </w:rPr>
      </w:pPr>
      <w:bookmarkStart w:id="30" w:name="lt_pId039"/>
      <w:r w:rsidRPr="000B5697">
        <w:rPr>
          <w:rFonts w:ascii="Arial" w:eastAsia="Arial" w:hAnsi="Arial" w:cs="Arial"/>
          <w:lang w:val="fr-CA"/>
        </w:rPr>
        <w:t xml:space="preserve">Grâce </w:t>
      </w:r>
      <w:r w:rsidR="00B6781F">
        <w:rPr>
          <w:rFonts w:ascii="Arial" w:eastAsia="Arial" w:hAnsi="Arial" w:cs="Arial"/>
          <w:lang w:val="fr-CA"/>
        </w:rPr>
        <w:t>aux</w:t>
      </w:r>
      <w:r w:rsidRPr="000B5697">
        <w:rPr>
          <w:rFonts w:ascii="Arial" w:eastAsia="Arial" w:hAnsi="Arial" w:cs="Arial"/>
          <w:lang w:val="fr-CA"/>
        </w:rPr>
        <w:t xml:space="preserve"> prestigieux </w:t>
      </w:r>
      <w:r w:rsidR="000B5697">
        <w:rPr>
          <w:rFonts w:ascii="Arial" w:eastAsia="Arial" w:hAnsi="Arial" w:cs="Arial"/>
          <w:lang w:val="fr-CA"/>
        </w:rPr>
        <w:t>P</w:t>
      </w:r>
      <w:r w:rsidRPr="000B5697">
        <w:rPr>
          <w:rFonts w:ascii="Arial" w:eastAsia="Arial" w:hAnsi="Arial" w:cs="Arial"/>
          <w:lang w:val="fr-CA"/>
        </w:rPr>
        <w:t>rix Canada Gairdner</w:t>
      </w:r>
      <w:r w:rsidR="00B6781F">
        <w:rPr>
          <w:rFonts w:ascii="Arial" w:eastAsia="Arial" w:hAnsi="Arial" w:cs="Arial"/>
          <w:lang w:val="fr-CA"/>
        </w:rPr>
        <w:t xml:space="preserve"> qu’elle décerne chaque année</w:t>
      </w:r>
      <w:r w:rsidRPr="000B5697">
        <w:rPr>
          <w:rFonts w:ascii="Arial" w:eastAsia="Arial" w:hAnsi="Arial" w:cs="Arial"/>
          <w:lang w:val="fr-CA"/>
        </w:rPr>
        <w:t xml:space="preserve">, la Fondation Gairdner </w:t>
      </w:r>
      <w:r w:rsidR="00B6781F">
        <w:rPr>
          <w:rFonts w:ascii="Arial" w:eastAsia="Arial" w:hAnsi="Arial" w:cs="Arial"/>
          <w:lang w:val="fr-CA"/>
        </w:rPr>
        <w:t>rend hommage aux</w:t>
      </w:r>
      <w:r w:rsidRPr="000B5697">
        <w:rPr>
          <w:rFonts w:ascii="Arial" w:eastAsia="Arial" w:hAnsi="Arial" w:cs="Arial"/>
          <w:lang w:val="fr-CA"/>
        </w:rPr>
        <w:t xml:space="preserve"> chercheurs les plus créatifs et </w:t>
      </w:r>
      <w:r w:rsidR="00887B3B">
        <w:rPr>
          <w:rFonts w:ascii="Arial" w:eastAsia="Arial" w:hAnsi="Arial" w:cs="Arial"/>
          <w:lang w:val="fr-CA"/>
        </w:rPr>
        <w:t>doués du monde</w:t>
      </w:r>
      <w:r w:rsidRPr="000B5697">
        <w:rPr>
          <w:rFonts w:ascii="Arial" w:eastAsia="Arial" w:hAnsi="Arial" w:cs="Arial"/>
          <w:lang w:val="fr-CA"/>
        </w:rPr>
        <w:t>, dont les travaux améliorent la santé et le bien-être des personnes partout dans le monde.</w:t>
      </w:r>
      <w:bookmarkEnd w:id="30"/>
      <w:r w:rsidR="001C7B36" w:rsidRPr="000B5697">
        <w:rPr>
          <w:rFonts w:ascii="Arial" w:eastAsia="Arial" w:hAnsi="Arial" w:cs="Arial"/>
          <w:lang w:val="fr-CA"/>
        </w:rPr>
        <w:t> </w:t>
      </w:r>
    </w:p>
    <w:p w14:paraId="3F7E88E1" w14:textId="48BAA0D2" w:rsidR="001C7B36" w:rsidRPr="000B5697" w:rsidRDefault="00CC3D72">
      <w:pPr>
        <w:numPr>
          <w:ilvl w:val="0"/>
          <w:numId w:val="1"/>
        </w:numPr>
        <w:rPr>
          <w:rFonts w:ascii="Arial" w:eastAsia="Arial" w:hAnsi="Arial" w:cs="Arial"/>
          <w:lang w:val="fr-CA"/>
        </w:rPr>
      </w:pPr>
      <w:bookmarkStart w:id="31" w:name="lt_pId040"/>
      <w:r w:rsidRPr="000B5697">
        <w:rPr>
          <w:rFonts w:ascii="Arial" w:eastAsia="Arial" w:hAnsi="Arial" w:cs="Arial"/>
          <w:lang w:val="fr-CA"/>
        </w:rPr>
        <w:t>Depuis 1957, 426</w:t>
      </w:r>
      <w:r w:rsidR="000B5697">
        <w:rPr>
          <w:rFonts w:ascii="Arial" w:eastAsia="Arial" w:hAnsi="Arial" w:cs="Arial"/>
          <w:lang w:val="fr-CA"/>
        </w:rPr>
        <w:t> </w:t>
      </w:r>
      <w:r w:rsidRPr="000B5697">
        <w:rPr>
          <w:rFonts w:ascii="Arial" w:eastAsia="Arial" w:hAnsi="Arial" w:cs="Arial"/>
          <w:lang w:val="fr-CA"/>
        </w:rPr>
        <w:t>personnes provenant de</w:t>
      </w:r>
      <w:r w:rsidR="00887B3B">
        <w:rPr>
          <w:rFonts w:ascii="Arial" w:eastAsia="Arial" w:hAnsi="Arial" w:cs="Arial"/>
          <w:lang w:val="fr-CA"/>
        </w:rPr>
        <w:t xml:space="preserve"> plus de</w:t>
      </w:r>
      <w:r w:rsidRPr="000B5697">
        <w:rPr>
          <w:rFonts w:ascii="Arial" w:eastAsia="Arial" w:hAnsi="Arial" w:cs="Arial"/>
          <w:lang w:val="fr-CA"/>
        </w:rPr>
        <w:t xml:space="preserve"> 40 pays</w:t>
      </w:r>
      <w:r w:rsidR="00887B3B">
        <w:rPr>
          <w:rFonts w:ascii="Arial" w:eastAsia="Arial" w:hAnsi="Arial" w:cs="Arial"/>
          <w:lang w:val="fr-CA"/>
        </w:rPr>
        <w:t xml:space="preserve"> ont reçu un Prix Canada Gairdner; d</w:t>
      </w:r>
      <w:r w:rsidRPr="000B5697">
        <w:rPr>
          <w:rFonts w:ascii="Arial" w:eastAsia="Arial" w:hAnsi="Arial" w:cs="Arial"/>
          <w:lang w:val="fr-CA"/>
        </w:rPr>
        <w:t xml:space="preserve">e </w:t>
      </w:r>
      <w:r w:rsidR="00887B3B">
        <w:rPr>
          <w:rFonts w:ascii="Arial" w:eastAsia="Arial" w:hAnsi="Arial" w:cs="Arial"/>
          <w:lang w:val="fr-CA"/>
        </w:rPr>
        <w:t>ce nombre</w:t>
      </w:r>
      <w:r w:rsidRPr="000B5697">
        <w:rPr>
          <w:rFonts w:ascii="Arial" w:eastAsia="Arial" w:hAnsi="Arial" w:cs="Arial"/>
          <w:lang w:val="fr-CA"/>
        </w:rPr>
        <w:t xml:space="preserve">, 102 ont </w:t>
      </w:r>
      <w:r w:rsidR="00887B3B">
        <w:rPr>
          <w:rFonts w:ascii="Arial" w:eastAsia="Arial" w:hAnsi="Arial" w:cs="Arial"/>
          <w:lang w:val="fr-CA"/>
        </w:rPr>
        <w:t>plus tard</w:t>
      </w:r>
      <w:r w:rsidR="00887B3B" w:rsidRPr="000B5697">
        <w:rPr>
          <w:rFonts w:ascii="Arial" w:eastAsia="Arial" w:hAnsi="Arial" w:cs="Arial"/>
          <w:lang w:val="fr-CA"/>
        </w:rPr>
        <w:t xml:space="preserve"> </w:t>
      </w:r>
      <w:r w:rsidRPr="000B5697">
        <w:rPr>
          <w:rFonts w:ascii="Arial" w:eastAsia="Arial" w:hAnsi="Arial" w:cs="Arial"/>
          <w:lang w:val="fr-CA"/>
        </w:rPr>
        <w:t>obtenu un prix Nobel.</w:t>
      </w:r>
      <w:bookmarkEnd w:id="31"/>
    </w:p>
    <w:p w14:paraId="7455F321" w14:textId="648845AC" w:rsidR="001C7B36" w:rsidRPr="000B5697" w:rsidRDefault="002B6044">
      <w:pPr>
        <w:numPr>
          <w:ilvl w:val="0"/>
          <w:numId w:val="1"/>
        </w:numPr>
        <w:rPr>
          <w:rFonts w:ascii="Arial" w:eastAsia="Arial" w:hAnsi="Arial" w:cs="Arial"/>
          <w:lang w:val="fr-CA"/>
        </w:rPr>
      </w:pPr>
      <w:bookmarkStart w:id="32" w:name="lt_pId041"/>
      <w:r w:rsidRPr="000B5697">
        <w:rPr>
          <w:rFonts w:ascii="Arial" w:eastAsia="Arial" w:hAnsi="Arial" w:cs="Arial"/>
          <w:lang w:val="fr-CA"/>
        </w:rPr>
        <w:t xml:space="preserve">Le gouvernement du Canada a </w:t>
      </w:r>
      <w:r w:rsidR="00DE2FC5">
        <w:rPr>
          <w:rFonts w:ascii="Arial" w:eastAsia="Arial" w:hAnsi="Arial" w:cs="Arial"/>
          <w:lang w:val="fr-CA"/>
        </w:rPr>
        <w:t>prévu</w:t>
      </w:r>
      <w:r w:rsidR="00DE2FC5" w:rsidRPr="000B5697">
        <w:rPr>
          <w:rFonts w:ascii="Arial" w:eastAsia="Arial" w:hAnsi="Arial" w:cs="Arial"/>
          <w:lang w:val="fr-CA"/>
        </w:rPr>
        <w:t xml:space="preserve"> </w:t>
      </w:r>
      <w:r w:rsidRPr="000B5697">
        <w:rPr>
          <w:rFonts w:ascii="Arial" w:eastAsia="Arial" w:hAnsi="Arial" w:cs="Arial"/>
          <w:lang w:val="fr-CA"/>
        </w:rPr>
        <w:t xml:space="preserve">dans son budget de 2024 un nouvel investissement de 10 millions de dollars pour la Fondation Gairdner par l’entremise des IRSC. Ces fonds permettront </w:t>
      </w:r>
      <w:r w:rsidR="00DE2FC5">
        <w:rPr>
          <w:rFonts w:ascii="Arial" w:eastAsia="Arial" w:hAnsi="Arial" w:cs="Arial"/>
          <w:lang w:val="fr-CA"/>
        </w:rPr>
        <w:t>d’accroître la valeur</w:t>
      </w:r>
      <w:r w:rsidRPr="000B5697">
        <w:rPr>
          <w:rFonts w:ascii="Arial" w:eastAsia="Arial" w:hAnsi="Arial" w:cs="Arial"/>
          <w:lang w:val="fr-CA"/>
        </w:rPr>
        <w:t xml:space="preserve"> d</w:t>
      </w:r>
      <w:r w:rsidR="000B5697" w:rsidRPr="000B5697">
        <w:rPr>
          <w:rFonts w:ascii="Arial" w:eastAsia="Arial" w:hAnsi="Arial" w:cs="Arial"/>
          <w:lang w:val="fr-CA"/>
        </w:rPr>
        <w:t>es</w:t>
      </w:r>
      <w:r w:rsidRPr="000B5697">
        <w:rPr>
          <w:rFonts w:ascii="Arial" w:eastAsia="Arial" w:hAnsi="Arial" w:cs="Arial"/>
          <w:lang w:val="fr-CA"/>
        </w:rPr>
        <w:t xml:space="preserve"> </w:t>
      </w:r>
      <w:hyperlink r:id="rId9" w:history="1">
        <w:r w:rsidR="000B5697">
          <w:rPr>
            <w:rFonts w:ascii="Arial" w:eastAsia="Arial" w:hAnsi="Arial" w:cs="Arial"/>
            <w:color w:val="467886"/>
            <w:u w:val="single"/>
            <w:lang w:val="fr-CA"/>
          </w:rPr>
          <w:t>P</w:t>
        </w:r>
        <w:r w:rsidRPr="000B5697">
          <w:rPr>
            <w:rFonts w:ascii="Arial" w:eastAsia="Arial" w:hAnsi="Arial" w:cs="Arial"/>
            <w:color w:val="467886"/>
            <w:u w:val="single"/>
            <w:lang w:val="fr-CA"/>
          </w:rPr>
          <w:t>rix internationa</w:t>
        </w:r>
        <w:r w:rsidR="000B5697" w:rsidRPr="000B5697">
          <w:rPr>
            <w:rFonts w:ascii="Arial" w:eastAsia="Arial" w:hAnsi="Arial" w:cs="Arial"/>
            <w:color w:val="467886"/>
            <w:u w:val="single"/>
            <w:lang w:val="fr-CA"/>
          </w:rPr>
          <w:t>ux</w:t>
        </w:r>
        <w:r w:rsidRPr="000B5697">
          <w:rPr>
            <w:rFonts w:ascii="Arial" w:eastAsia="Arial" w:hAnsi="Arial" w:cs="Arial"/>
            <w:color w:val="467886"/>
            <w:u w:val="single"/>
            <w:lang w:val="fr-CA"/>
          </w:rPr>
          <w:t xml:space="preserve"> Canada Gairdne</w:t>
        </w:r>
        <w:r w:rsidR="00272638">
          <w:rPr>
            <w:rFonts w:ascii="Arial" w:eastAsia="Arial" w:hAnsi="Arial" w:cs="Arial"/>
            <w:color w:val="467886"/>
            <w:u w:val="single"/>
            <w:lang w:val="fr-CA"/>
          </w:rPr>
          <w:t>r (en anglais seulement)</w:t>
        </w:r>
      </w:hyperlink>
      <w:r w:rsidRPr="00272638">
        <w:rPr>
          <w:rFonts w:ascii="Arial" w:eastAsia="Arial" w:hAnsi="Arial" w:cs="Arial"/>
          <w:lang w:val="fr-CA"/>
        </w:rPr>
        <w:t xml:space="preserve"> </w:t>
      </w:r>
      <w:r w:rsidRPr="000B5697">
        <w:rPr>
          <w:rFonts w:ascii="Arial" w:eastAsia="Arial" w:hAnsi="Arial" w:cs="Arial"/>
          <w:lang w:val="fr-CA"/>
        </w:rPr>
        <w:t>dans le but d’en accroître la compétitivité et le prestige à l’échelle internationale.</w:t>
      </w:r>
      <w:bookmarkEnd w:id="32"/>
      <w:r w:rsidR="001C7B36" w:rsidRPr="000B5697">
        <w:rPr>
          <w:rFonts w:ascii="Arial" w:eastAsia="Arial" w:hAnsi="Arial" w:cs="Arial"/>
          <w:lang w:val="fr-CA"/>
        </w:rPr>
        <w:t xml:space="preserve"> </w:t>
      </w:r>
    </w:p>
    <w:p w14:paraId="205D3F90" w14:textId="77777777" w:rsidR="001C7B36" w:rsidRPr="000B5697" w:rsidRDefault="001C7B36">
      <w:pPr>
        <w:rPr>
          <w:rFonts w:ascii="Arial" w:eastAsia="Arial" w:hAnsi="Arial" w:cs="Arial"/>
          <w:lang w:val="fr-CA"/>
        </w:rPr>
      </w:pPr>
    </w:p>
    <w:p w14:paraId="345C337B" w14:textId="77777777" w:rsidR="001C7B36" w:rsidRPr="00AD46C3" w:rsidRDefault="001C7B36">
      <w:pPr>
        <w:rPr>
          <w:rFonts w:ascii="Arial" w:eastAsia="Arial" w:hAnsi="Arial" w:cs="Arial"/>
          <w:b/>
          <w:lang w:val="fr-CA"/>
        </w:rPr>
      </w:pPr>
      <w:bookmarkStart w:id="33" w:name="lt_pId042"/>
      <w:r w:rsidRPr="00AD46C3">
        <w:rPr>
          <w:rFonts w:ascii="Arial" w:eastAsia="Arial" w:hAnsi="Arial" w:cs="Arial"/>
          <w:b/>
          <w:lang w:val="fr-CA"/>
        </w:rPr>
        <w:t>Renseignements</w:t>
      </w:r>
      <w:bookmarkEnd w:id="33"/>
    </w:p>
    <w:p w14:paraId="502FCA0D" w14:textId="77777777" w:rsidR="001C7B36" w:rsidRPr="00AD46C3" w:rsidRDefault="001C7B36">
      <w:pPr>
        <w:rPr>
          <w:rFonts w:ascii="Arial" w:eastAsia="Arial" w:hAnsi="Arial" w:cs="Arial"/>
          <w:lang w:val="fr-CA"/>
        </w:rPr>
      </w:pPr>
    </w:p>
    <w:p w14:paraId="546742CB" w14:textId="631742CE" w:rsidR="001C7B36" w:rsidRPr="00AD46C3" w:rsidRDefault="001C7B36">
      <w:pPr>
        <w:rPr>
          <w:rFonts w:ascii="Arial" w:eastAsia="Arial" w:hAnsi="Arial" w:cs="Arial"/>
          <w:lang w:val="fr-CA"/>
        </w:rPr>
      </w:pPr>
      <w:bookmarkStart w:id="34" w:name="lt_pId043"/>
      <w:r w:rsidRPr="00AD46C3">
        <w:rPr>
          <w:rFonts w:ascii="Arial" w:eastAsia="Arial" w:hAnsi="Arial" w:cs="Arial"/>
          <w:lang w:val="fr-CA"/>
        </w:rPr>
        <w:t>Matthew</w:t>
      </w:r>
      <w:r w:rsidR="00C82E6C" w:rsidRPr="00AD46C3">
        <w:rPr>
          <w:rFonts w:ascii="Arial" w:eastAsia="Arial" w:hAnsi="Arial" w:cs="Arial"/>
          <w:lang w:val="fr-CA"/>
        </w:rPr>
        <w:t> </w:t>
      </w:r>
      <w:r w:rsidRPr="00AD46C3">
        <w:rPr>
          <w:rFonts w:ascii="Arial" w:eastAsia="Arial" w:hAnsi="Arial" w:cs="Arial"/>
          <w:lang w:val="fr-CA"/>
        </w:rPr>
        <w:t>Kronberg</w:t>
      </w:r>
      <w:bookmarkEnd w:id="34"/>
      <w:r w:rsidRPr="00AD46C3">
        <w:rPr>
          <w:rFonts w:ascii="Arial" w:eastAsia="Arial" w:hAnsi="Arial" w:cs="Arial"/>
          <w:lang w:val="fr-CA"/>
        </w:rPr>
        <w:br/>
      </w:r>
      <w:bookmarkStart w:id="35" w:name="lt_pId044"/>
      <w:r w:rsidRPr="00AD46C3">
        <w:rPr>
          <w:rFonts w:ascii="Arial" w:eastAsia="Arial" w:hAnsi="Arial" w:cs="Arial"/>
          <w:lang w:val="fr-CA"/>
        </w:rPr>
        <w:t>Attaché de presse</w:t>
      </w:r>
      <w:bookmarkEnd w:id="35"/>
      <w:r w:rsidRPr="00AD46C3">
        <w:rPr>
          <w:rFonts w:ascii="Arial" w:eastAsia="Arial" w:hAnsi="Arial" w:cs="Arial"/>
          <w:lang w:val="fr-CA"/>
        </w:rPr>
        <w:br/>
      </w:r>
      <w:bookmarkStart w:id="36" w:name="lt_pId045"/>
      <w:r w:rsidRPr="00AD46C3">
        <w:rPr>
          <w:rFonts w:ascii="Arial" w:eastAsia="Arial" w:hAnsi="Arial" w:cs="Arial"/>
          <w:lang w:val="fr-CA"/>
        </w:rPr>
        <w:t>Cabinet de l’honorable Mark</w:t>
      </w:r>
      <w:r w:rsidR="00C82E6C" w:rsidRPr="00AD46C3">
        <w:rPr>
          <w:rFonts w:ascii="Arial" w:eastAsia="Arial" w:hAnsi="Arial" w:cs="Arial"/>
          <w:lang w:val="fr-CA"/>
        </w:rPr>
        <w:t> </w:t>
      </w:r>
      <w:r w:rsidRPr="00AD46C3">
        <w:rPr>
          <w:rFonts w:ascii="Arial" w:eastAsia="Arial" w:hAnsi="Arial" w:cs="Arial"/>
          <w:lang w:val="fr-CA"/>
        </w:rPr>
        <w:t>Holland</w:t>
      </w:r>
      <w:bookmarkEnd w:id="36"/>
      <w:r w:rsidRPr="00AD46C3">
        <w:rPr>
          <w:rFonts w:ascii="Arial" w:eastAsia="Arial" w:hAnsi="Arial" w:cs="Arial"/>
          <w:lang w:val="fr-CA"/>
        </w:rPr>
        <w:br/>
      </w:r>
      <w:bookmarkStart w:id="37" w:name="lt_pId046"/>
      <w:proofErr w:type="gramStart"/>
      <w:r w:rsidRPr="00AD46C3">
        <w:rPr>
          <w:rFonts w:ascii="Arial" w:eastAsia="Arial" w:hAnsi="Arial" w:cs="Arial"/>
          <w:lang w:val="fr-CA"/>
        </w:rPr>
        <w:t>Ministre</w:t>
      </w:r>
      <w:proofErr w:type="gramEnd"/>
      <w:r w:rsidRPr="00AD46C3">
        <w:rPr>
          <w:rFonts w:ascii="Arial" w:eastAsia="Arial" w:hAnsi="Arial" w:cs="Arial"/>
          <w:lang w:val="fr-CA"/>
        </w:rPr>
        <w:t xml:space="preserve"> de la Santé</w:t>
      </w:r>
      <w:bookmarkEnd w:id="37"/>
      <w:r w:rsidRPr="00AD46C3">
        <w:rPr>
          <w:rFonts w:ascii="Arial" w:eastAsia="Arial" w:hAnsi="Arial" w:cs="Arial"/>
          <w:lang w:val="fr-CA"/>
        </w:rPr>
        <w:br/>
        <w:t>343-552-5654</w:t>
      </w:r>
    </w:p>
    <w:p w14:paraId="187A3912" w14:textId="77777777" w:rsidR="001C7B36" w:rsidRPr="00AD46C3" w:rsidRDefault="001C7B36">
      <w:pPr>
        <w:rPr>
          <w:rFonts w:ascii="Arial" w:eastAsia="Arial" w:hAnsi="Arial" w:cs="Arial"/>
          <w:lang w:val="fr-CA"/>
        </w:rPr>
      </w:pPr>
    </w:p>
    <w:p w14:paraId="23EC1A6B" w14:textId="77777777" w:rsidR="001C7B36" w:rsidRPr="00AD46C3" w:rsidRDefault="001C7B36">
      <w:pPr>
        <w:rPr>
          <w:rFonts w:ascii="Arial" w:eastAsia="Arial" w:hAnsi="Arial" w:cs="Arial"/>
          <w:lang w:val="fr-CA"/>
        </w:rPr>
      </w:pPr>
      <w:bookmarkStart w:id="38" w:name="lt_pId048"/>
      <w:r w:rsidRPr="00AD46C3">
        <w:rPr>
          <w:rFonts w:ascii="Arial" w:eastAsia="Arial" w:hAnsi="Arial" w:cs="Arial"/>
          <w:lang w:val="fr-CA"/>
        </w:rPr>
        <w:t>Relations avec les médias</w:t>
      </w:r>
      <w:bookmarkEnd w:id="38"/>
    </w:p>
    <w:p w14:paraId="33BE3B29" w14:textId="77777777" w:rsidR="001C7B36" w:rsidRPr="00AD46C3" w:rsidRDefault="001C7B36">
      <w:pPr>
        <w:rPr>
          <w:rFonts w:ascii="Arial" w:eastAsia="Arial" w:hAnsi="Arial" w:cs="Arial"/>
          <w:lang w:val="fr-CA"/>
        </w:rPr>
      </w:pPr>
      <w:bookmarkStart w:id="39" w:name="lt_pId049"/>
      <w:r w:rsidRPr="00AD46C3">
        <w:rPr>
          <w:rFonts w:ascii="Arial" w:eastAsia="Arial" w:hAnsi="Arial" w:cs="Arial"/>
          <w:lang w:val="fr-CA"/>
        </w:rPr>
        <w:t>Instituts de recherche en santé du Canada</w:t>
      </w:r>
      <w:bookmarkEnd w:id="39"/>
    </w:p>
    <w:p w14:paraId="23F067E4" w14:textId="77777777" w:rsidR="001C7B36" w:rsidRPr="00DE2FC5" w:rsidRDefault="001C7B36">
      <w:pPr>
        <w:rPr>
          <w:rFonts w:ascii="Arial" w:eastAsia="Arial" w:hAnsi="Arial" w:cs="Arial"/>
          <w:u w:val="single"/>
          <w:lang w:val="fr-CA"/>
        </w:rPr>
      </w:pPr>
      <w:hyperlink r:id="rId10" w:history="1">
        <w:bookmarkStart w:id="40" w:name="lt_pId050"/>
        <w:r w:rsidRPr="00AD46C3">
          <w:rPr>
            <w:rStyle w:val="Hyperlink"/>
            <w:rFonts w:ascii="Arial" w:eastAsia="Arial" w:hAnsi="Arial" w:cs="Arial"/>
            <w:lang w:val="fr-CA"/>
          </w:rPr>
          <w:t>mediarelations-relationsaveclesmedias@cihr-irsc.gc.ca</w:t>
        </w:r>
        <w:bookmarkEnd w:id="40"/>
      </w:hyperlink>
      <w:r w:rsidRPr="00DE2FC5">
        <w:rPr>
          <w:rFonts w:ascii="Arial" w:eastAsia="Arial" w:hAnsi="Arial" w:cs="Arial"/>
          <w:lang w:val="fr-CA"/>
        </w:rPr>
        <w:t xml:space="preserve"> </w:t>
      </w:r>
    </w:p>
    <w:p w14:paraId="58CE610E" w14:textId="77777777" w:rsidR="001C7B36" w:rsidRPr="00DE2FC5" w:rsidRDefault="001C7B36">
      <w:pPr>
        <w:rPr>
          <w:rFonts w:ascii="Arial" w:eastAsia="Arial" w:hAnsi="Arial" w:cs="Arial"/>
          <w:lang w:val="fr-CA"/>
        </w:rPr>
      </w:pPr>
    </w:p>
    <w:p w14:paraId="006E3E04" w14:textId="77777777" w:rsidR="001C7B36" w:rsidRPr="000B5697" w:rsidRDefault="001C7B36">
      <w:pPr>
        <w:rPr>
          <w:rFonts w:ascii="Arial" w:eastAsia="Arial" w:hAnsi="Arial" w:cs="Arial"/>
          <w:i/>
          <w:lang w:val="fr-CA"/>
        </w:rPr>
      </w:pPr>
      <w:bookmarkStart w:id="41" w:name="lt_pId051"/>
      <w:r w:rsidRPr="00AD46C3">
        <w:rPr>
          <w:rFonts w:ascii="Arial" w:eastAsia="Arial" w:hAnsi="Arial" w:cs="Arial"/>
          <w:i/>
          <w:lang w:val="fr-CA"/>
        </w:rPr>
        <w:t xml:space="preserve">Les </w:t>
      </w:r>
      <w:hyperlink r:id="rId11" w:history="1">
        <w:r w:rsidRPr="00AD46C3">
          <w:rPr>
            <w:rStyle w:val="Hyperlink"/>
            <w:rFonts w:ascii="Arial" w:eastAsia="Arial" w:hAnsi="Arial" w:cs="Arial"/>
            <w:i/>
            <w:lang w:val="fr-CA"/>
          </w:rPr>
          <w:t>Instituts de recherche en santé du Canada</w:t>
        </w:r>
      </w:hyperlink>
      <w:r w:rsidRPr="00AD46C3">
        <w:rPr>
          <w:rFonts w:ascii="Arial" w:eastAsia="Arial" w:hAnsi="Arial" w:cs="Arial"/>
          <w:i/>
          <w:lang w:val="fr-CA"/>
        </w:rPr>
        <w:t xml:space="preserve"> (IRSC) savent que la recherche a le pouvoir de changer des vies.</w:t>
      </w:r>
      <w:bookmarkEnd w:id="41"/>
      <w:r w:rsidRPr="00AD46C3">
        <w:rPr>
          <w:rFonts w:ascii="Arial" w:eastAsia="Arial" w:hAnsi="Arial" w:cs="Arial"/>
          <w:i/>
          <w:lang w:val="fr-CA"/>
        </w:rPr>
        <w:t xml:space="preserve"> </w:t>
      </w:r>
      <w:bookmarkStart w:id="42" w:name="lt_pId052"/>
      <w:r w:rsidRPr="00AD46C3">
        <w:rPr>
          <w:rFonts w:ascii="Arial" w:eastAsia="Arial" w:hAnsi="Arial" w:cs="Arial"/>
          <w:i/>
          <w:lang w:val="fr-CA"/>
        </w:rPr>
        <w:t>En tant qu’organisme fédéral chargé d’investir dans la recherche en santé, ils collaborent avec des partenaires et des chercheurs pour appuyer les découvertes et les innovations qui améliorent la santé de la population et le système de soins du Canada.</w:t>
      </w:r>
      <w:bookmarkEnd w:id="42"/>
    </w:p>
    <w:p w14:paraId="204DD075" w14:textId="77777777" w:rsidR="001C7B36" w:rsidRPr="000B5697" w:rsidRDefault="001C7B36">
      <w:pPr>
        <w:rPr>
          <w:rFonts w:ascii="Arial" w:eastAsia="Arial" w:hAnsi="Arial" w:cs="Arial"/>
          <w:lang w:val="fr-CA"/>
        </w:rPr>
      </w:pPr>
    </w:p>
    <w:sectPr w:rsidR="001C7B36" w:rsidRPr="000B5697">
      <w:headerReference w:type="first" r:id="rId12"/>
      <w:pgSz w:w="12240" w:h="15840"/>
      <w:pgMar w:top="1166" w:right="806" w:bottom="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84435" w14:textId="77777777" w:rsidR="00916FEE" w:rsidRDefault="00916FEE">
      <w:r>
        <w:separator/>
      </w:r>
    </w:p>
  </w:endnote>
  <w:endnote w:type="continuationSeparator" w:id="0">
    <w:p w14:paraId="397546D0" w14:textId="77777777" w:rsidR="00916FEE" w:rsidRDefault="0091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sig w:usb0="00000000" w:usb1="00000000" w:usb2="00000000" w:usb3="00000000" w:csb0="00000001" w:csb1="00000000"/>
    <w:embedRegular r:id="rId1" w:fontKey="{B59B4F69-F9CE-4508-9908-9D501A65FDCC}"/>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5A2BC053-602C-41B6-8C13-E706251AED18}"/>
    <w:embedBold r:id="rId3" w:fontKey="{8503DE5F-5E70-4B4E-82FF-B89F6C765BEA}"/>
    <w:embedItalic r:id="rId4" w:fontKey="{87EB1A48-D084-4234-A2AE-8E99E9C65425}"/>
  </w:font>
  <w:font w:name="Aptos Display">
    <w:charset w:val="00"/>
    <w:family w:val="swiss"/>
    <w:pitch w:val="variable"/>
    <w:sig w:usb0="20000287" w:usb1="00000003" w:usb2="00000000" w:usb3="00000000" w:csb0="0000019F" w:csb1="00000000"/>
    <w:embedRegular r:id="rId5" w:fontKey="{58F0756A-B565-48A4-A6B1-B89B0985AF78}"/>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AD412" w14:textId="77777777" w:rsidR="00916FEE" w:rsidRDefault="00916FEE">
      <w:r>
        <w:separator/>
      </w:r>
    </w:p>
  </w:footnote>
  <w:footnote w:type="continuationSeparator" w:id="0">
    <w:p w14:paraId="51EC35C6" w14:textId="77777777" w:rsidR="00916FEE" w:rsidRDefault="00916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02B5C" w14:textId="7409DA6D" w:rsidR="001C7B36" w:rsidRDefault="001C7B36">
    <w:r>
      <w:rPr>
        <w:noProof/>
      </w:rPr>
      <w:drawing>
        <wp:inline distT="0" distB="0" distL="0" distR="0" wp14:anchorId="0BF183DE" wp14:editId="4EA1CCB0">
          <wp:extent cx="3329940" cy="342900"/>
          <wp:effectExtent l="0" t="0" r="3810" b="0"/>
          <wp:docPr id="31" name="image1.jpg"/>
          <wp:cNvGraphicFramePr/>
          <a:graphic xmlns:a="http://schemas.openxmlformats.org/drawingml/2006/main">
            <a:graphicData uri="http://schemas.openxmlformats.org/drawingml/2006/picture">
              <pic:pic xmlns:pic="http://schemas.openxmlformats.org/drawingml/2006/picture">
                <pic:nvPicPr>
                  <pic:cNvPr id="26714110" name="image1.jpg"/>
                  <pic:cNvPicPr/>
                </pic:nvPicPr>
                <pic:blipFill>
                  <a:blip r:embed="rId1"/>
                  <a:stretch>
                    <a:fillRect/>
                  </a:stretch>
                </pic:blipFill>
                <pic:spPr>
                  <a:xfrm>
                    <a:off x="0" y="0"/>
                    <a:ext cx="3335097" cy="343431"/>
                  </a:xfrm>
                  <a:prstGeom prst="rect">
                    <a:avLst/>
                  </a:prstGeom>
                </pic:spPr>
              </pic:pic>
            </a:graphicData>
          </a:graphic>
        </wp:inline>
      </w:drawing>
    </w:r>
    <w:r w:rsidR="00C27EF3">
      <w:rPr>
        <w:noProof/>
      </w:rPr>
      <w:t xml:space="preserve">            </w:t>
    </w:r>
    <w:r w:rsidR="00C27EF3">
      <w:rPr>
        <w:noProof/>
      </w:rPr>
      <w:drawing>
        <wp:inline distT="0" distB="0" distL="0" distR="0" wp14:anchorId="53FF4DD5" wp14:editId="7F3B9951">
          <wp:extent cx="2123717" cy="576943"/>
          <wp:effectExtent l="0" t="0" r="0" b="0"/>
          <wp:docPr id="1946622374" name="Picture 1"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622374" name="Picture 1" descr="A red and black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207862" cy="5998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B1033"/>
    <w:multiLevelType w:val="multilevel"/>
    <w:tmpl w:val="39143C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15908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TrueTypeFont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23"/>
    <w:rsid w:val="00015336"/>
    <w:rsid w:val="00083C11"/>
    <w:rsid w:val="000B5697"/>
    <w:rsid w:val="001011EC"/>
    <w:rsid w:val="0011059A"/>
    <w:rsid w:val="00134015"/>
    <w:rsid w:val="001C7B36"/>
    <w:rsid w:val="00223252"/>
    <w:rsid w:val="00272638"/>
    <w:rsid w:val="00285C4B"/>
    <w:rsid w:val="00295648"/>
    <w:rsid w:val="002A7493"/>
    <w:rsid w:val="002B6044"/>
    <w:rsid w:val="002C38AC"/>
    <w:rsid w:val="002E0A48"/>
    <w:rsid w:val="002F1C6C"/>
    <w:rsid w:val="002F3E81"/>
    <w:rsid w:val="002F7122"/>
    <w:rsid w:val="003442B0"/>
    <w:rsid w:val="00364704"/>
    <w:rsid w:val="003731D4"/>
    <w:rsid w:val="003E7F38"/>
    <w:rsid w:val="003F75FC"/>
    <w:rsid w:val="00426AEE"/>
    <w:rsid w:val="004631B3"/>
    <w:rsid w:val="004750BF"/>
    <w:rsid w:val="004B0F6D"/>
    <w:rsid w:val="004C2CA3"/>
    <w:rsid w:val="00594E10"/>
    <w:rsid w:val="005D1B85"/>
    <w:rsid w:val="005F0365"/>
    <w:rsid w:val="005F5555"/>
    <w:rsid w:val="00611CCD"/>
    <w:rsid w:val="0065670E"/>
    <w:rsid w:val="00670CC8"/>
    <w:rsid w:val="006B45E8"/>
    <w:rsid w:val="006C1DFB"/>
    <w:rsid w:val="006E776A"/>
    <w:rsid w:val="00791923"/>
    <w:rsid w:val="007C117B"/>
    <w:rsid w:val="007E6F02"/>
    <w:rsid w:val="0082092E"/>
    <w:rsid w:val="00861133"/>
    <w:rsid w:val="00887B3B"/>
    <w:rsid w:val="00896FE0"/>
    <w:rsid w:val="00897F08"/>
    <w:rsid w:val="008C5EB7"/>
    <w:rsid w:val="008D19A4"/>
    <w:rsid w:val="00916FEE"/>
    <w:rsid w:val="00951F92"/>
    <w:rsid w:val="0095456A"/>
    <w:rsid w:val="00983F84"/>
    <w:rsid w:val="00A31D15"/>
    <w:rsid w:val="00A60EB4"/>
    <w:rsid w:val="00A828CF"/>
    <w:rsid w:val="00AB1C40"/>
    <w:rsid w:val="00AB2A2B"/>
    <w:rsid w:val="00AD46C3"/>
    <w:rsid w:val="00AD7DF3"/>
    <w:rsid w:val="00B415CF"/>
    <w:rsid w:val="00B4515E"/>
    <w:rsid w:val="00B6781F"/>
    <w:rsid w:val="00BA338B"/>
    <w:rsid w:val="00BC6DD0"/>
    <w:rsid w:val="00BF3BAA"/>
    <w:rsid w:val="00C033E4"/>
    <w:rsid w:val="00C05226"/>
    <w:rsid w:val="00C14182"/>
    <w:rsid w:val="00C27EF3"/>
    <w:rsid w:val="00C516A3"/>
    <w:rsid w:val="00C54D28"/>
    <w:rsid w:val="00C662F6"/>
    <w:rsid w:val="00C82E6C"/>
    <w:rsid w:val="00C84EC1"/>
    <w:rsid w:val="00CB5B76"/>
    <w:rsid w:val="00CC3D72"/>
    <w:rsid w:val="00CF6213"/>
    <w:rsid w:val="00D67431"/>
    <w:rsid w:val="00DC6F6D"/>
    <w:rsid w:val="00DE2FC5"/>
    <w:rsid w:val="00DE5879"/>
    <w:rsid w:val="00E14B96"/>
    <w:rsid w:val="00E73654"/>
    <w:rsid w:val="00E91D23"/>
    <w:rsid w:val="00EB497E"/>
    <w:rsid w:val="00EE2E10"/>
    <w:rsid w:val="00FB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55778"/>
  <w15:docId w15:val="{28EC8267-EF59-4A40-AC79-DDF2A73C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AD2"/>
  </w:style>
  <w:style w:type="paragraph" w:styleId="Heading1">
    <w:name w:val="heading 1"/>
    <w:basedOn w:val="Normal"/>
    <w:next w:val="Normal"/>
    <w:link w:val="Heading1Char"/>
    <w:uiPriority w:val="9"/>
    <w:qFormat/>
    <w:rsid w:val="002A15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15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15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15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15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15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5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5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5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A1570"/>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A15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15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15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15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15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15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5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5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570"/>
    <w:rPr>
      <w:rFonts w:eastAsiaTheme="majorEastAsia" w:cstheme="majorBidi"/>
      <w:color w:val="272727" w:themeColor="text1" w:themeTint="D8"/>
    </w:rPr>
  </w:style>
  <w:style w:type="character" w:customStyle="1" w:styleId="TitleChar">
    <w:name w:val="Title Char"/>
    <w:basedOn w:val="DefaultParagraphFont"/>
    <w:link w:val="Title"/>
    <w:uiPriority w:val="10"/>
    <w:rsid w:val="002A15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2A15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5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1570"/>
    <w:rPr>
      <w:i/>
      <w:iCs/>
      <w:color w:val="404040" w:themeColor="text1" w:themeTint="BF"/>
    </w:rPr>
  </w:style>
  <w:style w:type="paragraph" w:styleId="ListParagraph">
    <w:name w:val="List Paragraph"/>
    <w:basedOn w:val="Normal"/>
    <w:uiPriority w:val="34"/>
    <w:qFormat/>
    <w:rsid w:val="002A1570"/>
    <w:pPr>
      <w:ind w:left="720"/>
      <w:contextualSpacing/>
    </w:pPr>
  </w:style>
  <w:style w:type="character" w:styleId="IntenseEmphasis">
    <w:name w:val="Intense Emphasis"/>
    <w:basedOn w:val="DefaultParagraphFont"/>
    <w:uiPriority w:val="21"/>
    <w:qFormat/>
    <w:rsid w:val="002A1570"/>
    <w:rPr>
      <w:i/>
      <w:iCs/>
      <w:color w:val="0F4761" w:themeColor="accent1" w:themeShade="BF"/>
    </w:rPr>
  </w:style>
  <w:style w:type="paragraph" w:styleId="IntenseQuote">
    <w:name w:val="Intense Quote"/>
    <w:basedOn w:val="Normal"/>
    <w:next w:val="Normal"/>
    <w:link w:val="IntenseQuoteChar"/>
    <w:uiPriority w:val="30"/>
    <w:qFormat/>
    <w:rsid w:val="002A15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1570"/>
    <w:rPr>
      <w:i/>
      <w:iCs/>
      <w:color w:val="0F4761" w:themeColor="accent1" w:themeShade="BF"/>
    </w:rPr>
  </w:style>
  <w:style w:type="character" w:styleId="IntenseReference">
    <w:name w:val="Intense Reference"/>
    <w:basedOn w:val="DefaultParagraphFont"/>
    <w:uiPriority w:val="32"/>
    <w:qFormat/>
    <w:rsid w:val="002A1570"/>
    <w:rPr>
      <w:b/>
      <w:bCs/>
      <w:smallCaps/>
      <w:color w:val="0F4761" w:themeColor="accent1" w:themeShade="BF"/>
      <w:spacing w:val="5"/>
    </w:rPr>
  </w:style>
  <w:style w:type="numbering" w:customStyle="1" w:styleId="ImportedStyle1">
    <w:name w:val="Imported Style 1"/>
    <w:rsid w:val="00610472"/>
  </w:style>
  <w:style w:type="character" w:styleId="Hyperlink">
    <w:name w:val="Hyperlink"/>
    <w:basedOn w:val="DefaultParagraphFont"/>
    <w:uiPriority w:val="99"/>
    <w:unhideWhenUsed/>
    <w:rsid w:val="00610472"/>
    <w:rPr>
      <w:color w:val="467886" w:themeColor="hyperlink"/>
      <w:u w:val="single"/>
    </w:rPr>
  </w:style>
  <w:style w:type="character" w:customStyle="1" w:styleId="Mentionnonrsolue1">
    <w:name w:val="Mention non résolue1"/>
    <w:basedOn w:val="DefaultParagraphFont"/>
    <w:uiPriority w:val="99"/>
    <w:semiHidden/>
    <w:unhideWhenUsed/>
    <w:rsid w:val="00610472"/>
    <w:rPr>
      <w:color w:val="605E5C"/>
      <w:shd w:val="clear" w:color="auto" w:fill="E1DFDD"/>
    </w:rPr>
  </w:style>
  <w:style w:type="character" w:styleId="FollowedHyperlink">
    <w:name w:val="FollowedHyperlink"/>
    <w:basedOn w:val="DefaultParagraphFont"/>
    <w:uiPriority w:val="99"/>
    <w:semiHidden/>
    <w:unhideWhenUsed/>
    <w:rsid w:val="00A55689"/>
    <w:rPr>
      <w:color w:val="96607D" w:themeColor="followedHyperlink"/>
      <w:u w:val="single"/>
    </w:rPr>
  </w:style>
  <w:style w:type="paragraph" w:styleId="Revision">
    <w:name w:val="Revision"/>
    <w:hidden/>
    <w:uiPriority w:val="99"/>
    <w:semiHidden/>
    <w:rsid w:val="00793946"/>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A5D42"/>
    <w:rPr>
      <w:b/>
      <w:bCs/>
    </w:rPr>
  </w:style>
  <w:style w:type="character" w:customStyle="1" w:styleId="CommentSubjectChar">
    <w:name w:val="Comment Subject Char"/>
    <w:basedOn w:val="CommentTextChar"/>
    <w:link w:val="CommentSubject"/>
    <w:uiPriority w:val="99"/>
    <w:semiHidden/>
    <w:rsid w:val="00DA5D42"/>
    <w:rPr>
      <w:b/>
      <w:bCs/>
      <w:sz w:val="20"/>
      <w:szCs w:val="20"/>
    </w:rPr>
  </w:style>
  <w:style w:type="paragraph" w:styleId="Header">
    <w:name w:val="header"/>
    <w:basedOn w:val="Normal"/>
    <w:link w:val="HeaderChar"/>
    <w:uiPriority w:val="99"/>
    <w:unhideWhenUsed/>
    <w:rsid w:val="000B5697"/>
    <w:pPr>
      <w:tabs>
        <w:tab w:val="center" w:pos="4320"/>
        <w:tab w:val="right" w:pos="8640"/>
      </w:tabs>
    </w:pPr>
  </w:style>
  <w:style w:type="character" w:customStyle="1" w:styleId="HeaderChar">
    <w:name w:val="Header Char"/>
    <w:basedOn w:val="DefaultParagraphFont"/>
    <w:link w:val="Header"/>
    <w:uiPriority w:val="99"/>
    <w:rsid w:val="000B5697"/>
  </w:style>
  <w:style w:type="paragraph" w:styleId="Footer">
    <w:name w:val="footer"/>
    <w:basedOn w:val="Normal"/>
    <w:link w:val="FooterChar"/>
    <w:uiPriority w:val="99"/>
    <w:unhideWhenUsed/>
    <w:rsid w:val="000B5697"/>
    <w:pPr>
      <w:tabs>
        <w:tab w:val="center" w:pos="4320"/>
        <w:tab w:val="right" w:pos="8640"/>
      </w:tabs>
    </w:pPr>
  </w:style>
  <w:style w:type="character" w:customStyle="1" w:styleId="FooterChar">
    <w:name w:val="Footer Char"/>
    <w:basedOn w:val="DefaultParagraphFont"/>
    <w:link w:val="Footer"/>
    <w:uiPriority w:val="99"/>
    <w:rsid w:val="000B5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airdne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hr-irsc.gc.ca/" TargetMode="External"/><Relationship Id="rId5" Type="http://schemas.openxmlformats.org/officeDocument/2006/relationships/webSettings" Target="webSettings.xml"/><Relationship Id="rId10" Type="http://schemas.openxmlformats.org/officeDocument/2006/relationships/hyperlink" Target="mailto:mediarelations-relationsaveclesmedias@cihr-irsc.gc.ca" TargetMode="External"/><Relationship Id="rId4" Type="http://schemas.openxmlformats.org/officeDocument/2006/relationships/settings" Target="settings.xml"/><Relationship Id="rId9" Type="http://schemas.openxmlformats.org/officeDocument/2006/relationships/hyperlink" Target="https://www.gairdner.org/award/canada-gairdner-international-award"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MkNPjSwN9058ZTl+2JQS7M4WKA==">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44</TotalTime>
  <Pages>2</Pages>
  <Words>881</Words>
  <Characters>5026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CIHR IRSC</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McColgan, Andrew (CIHR/IRSC)</dc:creator>
  <cp:lastModifiedBy>McColgan, Andrew (CIHR/IRSC)</cp:lastModifiedBy>
  <cp:revision>7</cp:revision>
  <dcterms:created xsi:type="dcterms:W3CDTF">2025-03-04T20:54:00Z</dcterms:created>
  <dcterms:modified xsi:type="dcterms:W3CDTF">2025-03-05T14:24:00Z</dcterms:modified>
</cp:coreProperties>
</file>