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BE45F" w14:textId="77777777" w:rsidR="00B043C6" w:rsidRDefault="00B043C6">
      <w:pPr>
        <w:rPr>
          <w:b/>
        </w:rPr>
      </w:pPr>
    </w:p>
    <w:p w14:paraId="4BBBE460" w14:textId="1501DC11" w:rsidR="00B043C6" w:rsidRDefault="00DF0385" w:rsidP="4570800D">
      <w:pPr>
        <w:rPr>
          <w:rFonts w:ascii="Arial" w:eastAsia="Arial" w:hAnsi="Arial" w:cs="Arial"/>
          <w:b/>
          <w:bCs/>
          <w:sz w:val="24"/>
          <w:szCs w:val="24"/>
        </w:rPr>
      </w:pPr>
      <w:r w:rsidRPr="4570800D">
        <w:rPr>
          <w:rFonts w:ascii="Arial" w:eastAsia="Arial" w:hAnsi="Arial" w:cs="Arial"/>
          <w:b/>
          <w:bCs/>
          <w:sz w:val="24"/>
          <w:szCs w:val="24"/>
        </w:rPr>
        <w:t xml:space="preserve">Government of Canada </w:t>
      </w:r>
      <w:r w:rsidR="79A92FD4" w:rsidRPr="4570800D">
        <w:rPr>
          <w:rFonts w:ascii="Arial" w:eastAsia="Arial" w:hAnsi="Arial" w:cs="Arial"/>
          <w:b/>
          <w:bCs/>
          <w:sz w:val="24"/>
          <w:szCs w:val="24"/>
        </w:rPr>
        <w:t xml:space="preserve">commits $10 million in </w:t>
      </w:r>
      <w:r w:rsidRPr="4570800D">
        <w:rPr>
          <w:rFonts w:ascii="Arial" w:eastAsia="Arial" w:hAnsi="Arial" w:cs="Arial"/>
          <w:b/>
          <w:bCs/>
          <w:sz w:val="24"/>
          <w:szCs w:val="24"/>
        </w:rPr>
        <w:t>support for Canada Gairdner Awards</w:t>
      </w:r>
    </w:p>
    <w:p w14:paraId="4BBBE461" w14:textId="77777777" w:rsidR="00B043C6" w:rsidRDefault="00B043C6">
      <w:pPr>
        <w:rPr>
          <w:rFonts w:ascii="Arial" w:eastAsia="Arial" w:hAnsi="Arial" w:cs="Arial"/>
          <w:b/>
        </w:rPr>
      </w:pPr>
    </w:p>
    <w:p w14:paraId="4BBBE462" w14:textId="77777777" w:rsidR="00B043C6" w:rsidRDefault="00DF0385">
      <w:pPr>
        <w:rPr>
          <w:rFonts w:ascii="Arial" w:eastAsia="Arial" w:hAnsi="Arial" w:cs="Arial"/>
          <w:b/>
        </w:rPr>
      </w:pPr>
      <w:r>
        <w:rPr>
          <w:rFonts w:ascii="Arial" w:eastAsia="Arial" w:hAnsi="Arial" w:cs="Arial"/>
          <w:b/>
        </w:rPr>
        <w:t>News release</w:t>
      </w:r>
    </w:p>
    <w:p w14:paraId="4BBBE463" w14:textId="77777777" w:rsidR="00B043C6" w:rsidRDefault="00DF0385">
      <w:pPr>
        <w:rPr>
          <w:rFonts w:ascii="Arial" w:eastAsia="Arial" w:hAnsi="Arial" w:cs="Arial"/>
        </w:rPr>
      </w:pPr>
      <w:r>
        <w:rPr>
          <w:rFonts w:ascii="Arial" w:eastAsia="Arial" w:hAnsi="Arial" w:cs="Arial"/>
        </w:rPr>
        <w:t>For immediate release</w:t>
      </w:r>
    </w:p>
    <w:p w14:paraId="4BBBE464" w14:textId="77777777" w:rsidR="00B043C6" w:rsidRDefault="00B043C6"/>
    <w:p w14:paraId="4BBBE465" w14:textId="115C1798" w:rsidR="00B043C6" w:rsidRDefault="00DE2B80">
      <w:pPr>
        <w:rPr>
          <w:rFonts w:ascii="Arial" w:eastAsia="Arial" w:hAnsi="Arial" w:cs="Arial"/>
        </w:rPr>
      </w:pPr>
      <w:r>
        <w:rPr>
          <w:rFonts w:ascii="Arial" w:eastAsia="Arial" w:hAnsi="Arial" w:cs="Arial"/>
        </w:rPr>
        <w:t xml:space="preserve">March 5, </w:t>
      </w:r>
      <w:proofErr w:type="gramStart"/>
      <w:r>
        <w:rPr>
          <w:rFonts w:ascii="Arial" w:eastAsia="Arial" w:hAnsi="Arial" w:cs="Arial"/>
        </w:rPr>
        <w:t>2025</w:t>
      </w:r>
      <w:proofErr w:type="gramEnd"/>
      <w:r>
        <w:rPr>
          <w:rFonts w:ascii="Arial" w:eastAsia="Arial" w:hAnsi="Arial" w:cs="Arial"/>
        </w:rPr>
        <w:t xml:space="preserve"> </w:t>
      </w:r>
      <w:r w:rsidR="00DF0385">
        <w:rPr>
          <w:rFonts w:ascii="Arial" w:eastAsia="Arial" w:hAnsi="Arial" w:cs="Arial"/>
        </w:rPr>
        <w:t xml:space="preserve">I Ottawa, Ontario I Canadian Institutes of Health Research </w:t>
      </w:r>
      <w:r w:rsidR="00DF0385">
        <w:rPr>
          <w:rFonts w:ascii="Arial" w:eastAsia="Arial" w:hAnsi="Arial" w:cs="Arial"/>
        </w:rPr>
        <w:tab/>
      </w:r>
    </w:p>
    <w:p w14:paraId="4BBBE466" w14:textId="77777777" w:rsidR="00B043C6" w:rsidRDefault="00B043C6">
      <w:pPr>
        <w:rPr>
          <w:rFonts w:ascii="Arial" w:eastAsia="Arial" w:hAnsi="Arial" w:cs="Arial"/>
        </w:rPr>
      </w:pPr>
    </w:p>
    <w:p w14:paraId="6D714DEE" w14:textId="6196FB24" w:rsidR="00B043C6" w:rsidRPr="00DA5D42" w:rsidRDefault="00000000" w:rsidP="4570800D">
      <w:pPr>
        <w:rPr>
          <w:rFonts w:ascii="Arial" w:eastAsia="Arial" w:hAnsi="Arial" w:cs="Arial"/>
        </w:rPr>
      </w:pPr>
      <w:sdt>
        <w:sdtPr>
          <w:tag w:val="goog_rdk_28"/>
          <w:id w:val="144370045"/>
        </w:sdtPr>
        <w:sdtContent/>
      </w:sdt>
      <w:r w:rsidR="09CC2312" w:rsidRPr="4570800D">
        <w:rPr>
          <w:rFonts w:ascii="Arial" w:eastAsia="Arial" w:hAnsi="Arial" w:cs="Arial"/>
        </w:rPr>
        <w:t xml:space="preserve">Today, the </w:t>
      </w:r>
      <w:proofErr w:type="spellStart"/>
      <w:r w:rsidR="09CC2312" w:rsidRPr="4570800D">
        <w:rPr>
          <w:rFonts w:ascii="Arial" w:eastAsia="Arial" w:hAnsi="Arial" w:cs="Arial"/>
        </w:rPr>
        <w:t>Honourable</w:t>
      </w:r>
      <w:proofErr w:type="spellEnd"/>
      <w:r w:rsidR="09CC2312" w:rsidRPr="4570800D">
        <w:rPr>
          <w:rFonts w:ascii="Arial" w:eastAsia="Arial" w:hAnsi="Arial" w:cs="Arial"/>
        </w:rPr>
        <w:t xml:space="preserve"> Mark Holland, Minister of Health, and the </w:t>
      </w:r>
      <w:proofErr w:type="spellStart"/>
      <w:r w:rsidR="09CC2312" w:rsidRPr="4570800D">
        <w:rPr>
          <w:rFonts w:ascii="Arial" w:eastAsia="Arial" w:hAnsi="Arial" w:cs="Arial"/>
        </w:rPr>
        <w:t>Honourable</w:t>
      </w:r>
      <w:proofErr w:type="spellEnd"/>
      <w:r w:rsidR="09CC2312" w:rsidRPr="4570800D">
        <w:rPr>
          <w:rFonts w:ascii="Arial" w:eastAsia="Arial" w:hAnsi="Arial" w:cs="Arial"/>
        </w:rPr>
        <w:t xml:space="preserve"> François-Philippe Champagne, Minister of Innovation, Science and Industry, announced $10 million in additional funding to the Gairdner Foundation through the Canadian Institutes of Health Research</w:t>
      </w:r>
      <w:r w:rsidR="003A1E6D">
        <w:rPr>
          <w:rFonts w:ascii="Arial" w:eastAsia="Arial" w:hAnsi="Arial" w:cs="Arial"/>
        </w:rPr>
        <w:t xml:space="preserve"> (CIHR)</w:t>
      </w:r>
      <w:r w:rsidR="09CC2312" w:rsidRPr="4570800D">
        <w:rPr>
          <w:rFonts w:ascii="Arial" w:eastAsia="Arial" w:hAnsi="Arial" w:cs="Arial"/>
        </w:rPr>
        <w:t>. This new investment, provided in Budget 2024, will be used to increase the value of Gairdner’s flagship prize</w:t>
      </w:r>
      <w:r w:rsidR="3023EE90" w:rsidRPr="4570800D">
        <w:rPr>
          <w:rFonts w:ascii="Arial" w:eastAsia="Arial" w:hAnsi="Arial" w:cs="Arial"/>
        </w:rPr>
        <w:t>,</w:t>
      </w:r>
      <w:r w:rsidR="09CC2312" w:rsidRPr="4570800D">
        <w:rPr>
          <w:rFonts w:ascii="Arial" w:eastAsia="Arial" w:hAnsi="Arial" w:cs="Arial"/>
        </w:rPr>
        <w:t xml:space="preserve"> the Canada Gairdner International Award</w:t>
      </w:r>
      <w:r w:rsidR="003A1E6D">
        <w:rPr>
          <w:rFonts w:ascii="Arial" w:eastAsia="Arial" w:hAnsi="Arial" w:cs="Arial"/>
        </w:rPr>
        <w:t xml:space="preserve">, </w:t>
      </w:r>
      <w:r w:rsidR="09CC2312" w:rsidRPr="4570800D">
        <w:rPr>
          <w:rFonts w:ascii="Arial" w:eastAsia="Arial" w:hAnsi="Arial" w:cs="Arial"/>
        </w:rPr>
        <w:t>from $100,000 to $250,000. Five of these awards are given annually to outstanding biomedical scientists whose unique scientific contributions have increased the understanding of human biology and disease.</w:t>
      </w:r>
      <w:r w:rsidR="09CC2312" w:rsidRPr="4570800D">
        <w:rPr>
          <w:rFonts w:ascii="Arial" w:hAnsi="Arial" w:cs="Arial"/>
        </w:rPr>
        <w:t xml:space="preserve"> </w:t>
      </w:r>
    </w:p>
    <w:p w14:paraId="1E96AA5C" w14:textId="06498016" w:rsidR="00B043C6" w:rsidRPr="00DA5D42" w:rsidRDefault="00B043C6" w:rsidP="4570800D">
      <w:pPr>
        <w:rPr>
          <w:rFonts w:ascii="Arial" w:hAnsi="Arial" w:cs="Arial"/>
        </w:rPr>
      </w:pPr>
    </w:p>
    <w:p w14:paraId="13E042F8" w14:textId="5B1D05F1" w:rsidR="00B043C6" w:rsidRPr="00DA5D42" w:rsidRDefault="09CC2312" w:rsidP="4570800D">
      <w:pPr>
        <w:rPr>
          <w:rFonts w:ascii="Arial" w:eastAsia="Arial" w:hAnsi="Arial" w:cs="Arial"/>
        </w:rPr>
      </w:pPr>
      <w:r w:rsidRPr="4570800D">
        <w:rPr>
          <w:rFonts w:ascii="Arial" w:eastAsia="Arial" w:hAnsi="Arial" w:cs="Arial"/>
        </w:rPr>
        <w:t>Since 1957, the Gairdner Foundation has recognized scientific excellence around the world. Nearly 70 years later, Gairdner continues to celebrate achievement in biomedical and global health research with its suite of Canada Gairdner Awards</w:t>
      </w:r>
      <w:r w:rsidR="06075F79" w:rsidRPr="4570800D">
        <w:rPr>
          <w:rFonts w:ascii="Arial" w:eastAsia="Arial" w:hAnsi="Arial" w:cs="Arial"/>
        </w:rPr>
        <w:t>, the country’s most prestigious awards in the biomedical sciences</w:t>
      </w:r>
      <w:r w:rsidRPr="4570800D">
        <w:rPr>
          <w:rFonts w:ascii="Arial" w:eastAsia="Arial" w:hAnsi="Arial" w:cs="Arial"/>
        </w:rPr>
        <w:t>. Through its outreach activities, the Gairdner Foundation also increases public awareness of science and strengthens Canada’s reputation as a world leader in research and innovation.</w:t>
      </w:r>
    </w:p>
    <w:p w14:paraId="3EC69CCF" w14:textId="29F8EA86" w:rsidR="00B043C6" w:rsidRPr="00DA5D42" w:rsidRDefault="00B043C6" w:rsidP="4570800D">
      <w:pPr>
        <w:rPr>
          <w:rFonts w:ascii="Arial" w:hAnsi="Arial" w:cs="Arial"/>
        </w:rPr>
      </w:pPr>
    </w:p>
    <w:p w14:paraId="4BBBE467" w14:textId="34C75217" w:rsidR="00B043C6" w:rsidRPr="00DA5D42" w:rsidRDefault="09CC2312" w:rsidP="006451E0">
      <w:pPr>
        <w:rPr>
          <w:rFonts w:ascii="Arial" w:hAnsi="Arial" w:cs="Arial"/>
        </w:rPr>
      </w:pPr>
      <w:r w:rsidRPr="4570800D">
        <w:rPr>
          <w:rFonts w:ascii="Arial" w:hAnsi="Arial" w:cs="Arial"/>
        </w:rPr>
        <w:t>Past Gairdner Award winners include researchers responsibl</w:t>
      </w:r>
      <w:r w:rsidR="279A7333" w:rsidRPr="4570800D">
        <w:rPr>
          <w:rFonts w:ascii="Arial" w:hAnsi="Arial" w:cs="Arial"/>
        </w:rPr>
        <w:t xml:space="preserve">e for life-changing scientific discoveries that have contributed to global scientific knowledge, saved countless lives, and improved the health and well-being of people around the globe. </w:t>
      </w:r>
      <w:r w:rsidR="6AE48D6E" w:rsidRPr="4570800D">
        <w:rPr>
          <w:rFonts w:ascii="Arial" w:hAnsi="Arial" w:cs="Arial"/>
        </w:rPr>
        <w:t xml:space="preserve">Notable past research projects include the </w:t>
      </w:r>
      <w:r w:rsidR="00DF0385" w:rsidRPr="4570800D">
        <w:rPr>
          <w:rFonts w:ascii="Arial" w:hAnsi="Arial" w:cs="Arial"/>
        </w:rPr>
        <w:t xml:space="preserve">discovery of cancer stem cells </w:t>
      </w:r>
      <w:r w:rsidR="121CE385" w:rsidRPr="4570800D">
        <w:rPr>
          <w:rFonts w:ascii="Arial" w:hAnsi="Arial" w:cs="Arial"/>
        </w:rPr>
        <w:t xml:space="preserve">that </w:t>
      </w:r>
      <w:r w:rsidR="00DF0385" w:rsidRPr="4570800D">
        <w:rPr>
          <w:rFonts w:ascii="Arial" w:hAnsi="Arial" w:cs="Arial"/>
        </w:rPr>
        <w:t xml:space="preserve">revolutionized </w:t>
      </w:r>
      <w:r w:rsidR="00425D2E" w:rsidRPr="4570800D">
        <w:rPr>
          <w:rFonts w:ascii="Arial" w:hAnsi="Arial" w:cs="Arial"/>
        </w:rPr>
        <w:t xml:space="preserve">the </w:t>
      </w:r>
      <w:r w:rsidR="00DF0385" w:rsidRPr="4570800D">
        <w:rPr>
          <w:rFonts w:ascii="Arial" w:hAnsi="Arial" w:cs="Arial"/>
        </w:rPr>
        <w:t>treatment</w:t>
      </w:r>
      <w:r w:rsidR="008C2126" w:rsidRPr="4570800D">
        <w:rPr>
          <w:rFonts w:ascii="Arial" w:hAnsi="Arial" w:cs="Arial"/>
        </w:rPr>
        <w:t xml:space="preserve"> of leukemia and other cancer</w:t>
      </w:r>
      <w:r w:rsidR="000E7F78" w:rsidRPr="4570800D">
        <w:rPr>
          <w:rFonts w:ascii="Arial" w:hAnsi="Arial" w:cs="Arial"/>
        </w:rPr>
        <w:t>s</w:t>
      </w:r>
      <w:r w:rsidR="4B6A747B" w:rsidRPr="4570800D">
        <w:rPr>
          <w:rFonts w:ascii="Arial" w:hAnsi="Arial" w:cs="Arial"/>
        </w:rPr>
        <w:t>,</w:t>
      </w:r>
      <w:r w:rsidR="001959DA">
        <w:rPr>
          <w:rFonts w:ascii="Arial" w:hAnsi="Arial" w:cs="Arial"/>
        </w:rPr>
        <w:t xml:space="preserve"> </w:t>
      </w:r>
      <w:r w:rsidR="00DF0385" w:rsidRPr="4570800D">
        <w:rPr>
          <w:rFonts w:ascii="Arial" w:hAnsi="Arial" w:cs="Arial"/>
        </w:rPr>
        <w:t>the rapid development of mRNA vaccines against COVID-19</w:t>
      </w:r>
      <w:r w:rsidR="6BC2360C" w:rsidRPr="4570800D">
        <w:rPr>
          <w:rFonts w:ascii="Arial" w:hAnsi="Arial" w:cs="Arial"/>
        </w:rPr>
        <w:t>,</w:t>
      </w:r>
      <w:r w:rsidR="001959DA">
        <w:rPr>
          <w:rFonts w:ascii="Arial" w:hAnsi="Arial" w:cs="Arial"/>
        </w:rPr>
        <w:t xml:space="preserve"> </w:t>
      </w:r>
      <w:r w:rsidR="1E150194" w:rsidRPr="4570800D">
        <w:rPr>
          <w:rFonts w:ascii="Arial" w:hAnsi="Arial" w:cs="Arial"/>
        </w:rPr>
        <w:t xml:space="preserve">and </w:t>
      </w:r>
      <w:r w:rsidR="00DF0385" w:rsidRPr="4570800D">
        <w:rPr>
          <w:rFonts w:ascii="Arial" w:hAnsi="Arial" w:cs="Arial"/>
        </w:rPr>
        <w:t xml:space="preserve">the design of </w:t>
      </w:r>
      <w:r w:rsidR="003D7479" w:rsidRPr="4570800D">
        <w:rPr>
          <w:rFonts w:ascii="Arial" w:hAnsi="Arial" w:cs="Arial"/>
        </w:rPr>
        <w:t xml:space="preserve">game-changing new </w:t>
      </w:r>
      <w:r w:rsidR="00DF0385" w:rsidRPr="4570800D">
        <w:rPr>
          <w:rFonts w:ascii="Arial" w:hAnsi="Arial" w:cs="Arial"/>
        </w:rPr>
        <w:t>treatments for diabetes</w:t>
      </w:r>
      <w:r w:rsidR="00420D67" w:rsidRPr="4570800D">
        <w:rPr>
          <w:rFonts w:ascii="Arial" w:hAnsi="Arial" w:cs="Arial"/>
        </w:rPr>
        <w:t xml:space="preserve"> and </w:t>
      </w:r>
      <w:r w:rsidR="006451E0" w:rsidRPr="4570800D">
        <w:rPr>
          <w:rFonts w:ascii="Arial" w:hAnsi="Arial" w:cs="Arial"/>
        </w:rPr>
        <w:t>obesity</w:t>
      </w:r>
      <w:r w:rsidR="00420D67" w:rsidRPr="4570800D">
        <w:rPr>
          <w:rFonts w:ascii="Arial" w:hAnsi="Arial" w:cs="Arial"/>
        </w:rPr>
        <w:t>.</w:t>
      </w:r>
    </w:p>
    <w:p w14:paraId="4BBBE46C" w14:textId="77777777" w:rsidR="00B043C6" w:rsidRDefault="00B043C6">
      <w:pPr>
        <w:rPr>
          <w:rFonts w:ascii="Arial" w:eastAsia="Arial" w:hAnsi="Arial" w:cs="Arial"/>
          <w:i/>
        </w:rPr>
      </w:pPr>
    </w:p>
    <w:p w14:paraId="4BBBE46D" w14:textId="7926E39F" w:rsidR="00B043C6" w:rsidRDefault="00DF0385">
      <w:pPr>
        <w:rPr>
          <w:rFonts w:ascii="Arial" w:eastAsia="Arial" w:hAnsi="Arial" w:cs="Arial"/>
        </w:rPr>
      </w:pPr>
      <w:r>
        <w:rPr>
          <w:rFonts w:ascii="Arial" w:eastAsia="Arial" w:hAnsi="Arial" w:cs="Arial"/>
        </w:rPr>
        <w:t>The winners of the 202</w:t>
      </w:r>
      <w:sdt>
        <w:sdtPr>
          <w:tag w:val="goog_rdk_38"/>
          <w:id w:val="-1568419565"/>
        </w:sdtPr>
        <w:sdtContent>
          <w:r>
            <w:rPr>
              <w:rFonts w:ascii="Arial" w:eastAsia="Arial" w:hAnsi="Arial" w:cs="Arial"/>
            </w:rPr>
            <w:t>5</w:t>
          </w:r>
        </w:sdtContent>
      </w:sdt>
      <w:r w:rsidR="006451E0">
        <w:t xml:space="preserve"> </w:t>
      </w:r>
      <w:r>
        <w:rPr>
          <w:rFonts w:ascii="Arial" w:eastAsia="Arial" w:hAnsi="Arial" w:cs="Arial"/>
        </w:rPr>
        <w:t>Canada Gairdner Awards will be announced on April 11</w:t>
      </w:r>
      <w:r w:rsidR="006451E0">
        <w:rPr>
          <w:rFonts w:ascii="Arial" w:eastAsia="Arial" w:hAnsi="Arial" w:cs="Arial"/>
        </w:rPr>
        <w:t xml:space="preserve"> </w:t>
      </w:r>
      <w:r>
        <w:rPr>
          <w:rFonts w:ascii="Arial" w:eastAsia="Arial" w:hAnsi="Arial" w:cs="Arial"/>
        </w:rPr>
        <w:t xml:space="preserve">in Toronto and broadcast via livestream. </w:t>
      </w:r>
    </w:p>
    <w:p w14:paraId="5A27D28F" w14:textId="77777777" w:rsidR="00DE2B80" w:rsidRDefault="00DE2B80">
      <w:pPr>
        <w:rPr>
          <w:rFonts w:ascii="Arial" w:eastAsia="Arial" w:hAnsi="Arial" w:cs="Arial"/>
          <w:b/>
        </w:rPr>
      </w:pPr>
    </w:p>
    <w:p w14:paraId="4BBBE46F" w14:textId="357B66E9" w:rsidR="00B043C6" w:rsidRDefault="00DF0385">
      <w:pPr>
        <w:rPr>
          <w:rFonts w:ascii="Arial" w:eastAsia="Arial" w:hAnsi="Arial" w:cs="Arial"/>
          <w:b/>
        </w:rPr>
      </w:pPr>
      <w:r>
        <w:rPr>
          <w:rFonts w:ascii="Arial" w:eastAsia="Arial" w:hAnsi="Arial" w:cs="Arial"/>
          <w:b/>
        </w:rPr>
        <w:t>Quotes</w:t>
      </w:r>
    </w:p>
    <w:p w14:paraId="4BBBE470" w14:textId="77777777" w:rsidR="00B043C6" w:rsidRDefault="00B043C6">
      <w:pPr>
        <w:rPr>
          <w:rFonts w:ascii="Arial" w:eastAsia="Arial" w:hAnsi="Arial" w:cs="Arial"/>
        </w:rPr>
      </w:pPr>
    </w:p>
    <w:p w14:paraId="44F425E0" w14:textId="09D0E358" w:rsidR="00B043C6" w:rsidRDefault="009C39BD" w:rsidP="4570800D">
      <w:pPr>
        <w:rPr>
          <w:rFonts w:ascii="Arial" w:eastAsia="Arial" w:hAnsi="Arial" w:cs="Arial"/>
        </w:rPr>
      </w:pPr>
      <w:r>
        <w:rPr>
          <w:rFonts w:ascii="Arial" w:eastAsia="Arial" w:hAnsi="Arial" w:cs="Arial"/>
        </w:rPr>
        <w:t>“</w:t>
      </w:r>
      <w:r w:rsidR="7C776AEF" w:rsidRPr="4570800D">
        <w:rPr>
          <w:rFonts w:ascii="Arial" w:eastAsia="Arial" w:hAnsi="Arial" w:cs="Arial"/>
        </w:rPr>
        <w:t>By showcasing the outstanding work of researchers and promoting public awareness of biomedical research, the Gairdner Foundation</w:t>
      </w:r>
      <w:r w:rsidR="7B46041B" w:rsidRPr="4570800D">
        <w:rPr>
          <w:rFonts w:ascii="Arial" w:eastAsia="Arial" w:hAnsi="Arial" w:cs="Arial"/>
        </w:rPr>
        <w:t xml:space="preserve"> demonstrates the essential role that research plays in improving </w:t>
      </w:r>
      <w:r w:rsidR="0B236127" w:rsidRPr="4570800D">
        <w:rPr>
          <w:rFonts w:ascii="Arial" w:eastAsia="Arial" w:hAnsi="Arial" w:cs="Arial"/>
        </w:rPr>
        <w:t>the health of Canadians.</w:t>
      </w:r>
      <w:r>
        <w:rPr>
          <w:rFonts w:ascii="Arial" w:eastAsia="Arial" w:hAnsi="Arial" w:cs="Arial"/>
        </w:rPr>
        <w:t>”</w:t>
      </w:r>
    </w:p>
    <w:p w14:paraId="4BBBE473" w14:textId="77777777" w:rsidR="00B043C6" w:rsidRDefault="00DF0385">
      <w:pPr>
        <w:rPr>
          <w:rFonts w:ascii="Arial" w:eastAsia="Arial" w:hAnsi="Arial" w:cs="Arial"/>
        </w:rPr>
      </w:pPr>
      <w:r>
        <w:rPr>
          <w:rFonts w:ascii="Arial" w:eastAsia="Arial" w:hAnsi="Arial" w:cs="Arial"/>
        </w:rPr>
        <w:t xml:space="preserve">The </w:t>
      </w:r>
      <w:proofErr w:type="spellStart"/>
      <w:r>
        <w:rPr>
          <w:rFonts w:ascii="Arial" w:eastAsia="Arial" w:hAnsi="Arial" w:cs="Arial"/>
        </w:rPr>
        <w:t>Honourable</w:t>
      </w:r>
      <w:proofErr w:type="spellEnd"/>
      <w:r>
        <w:rPr>
          <w:rFonts w:ascii="Arial" w:eastAsia="Arial" w:hAnsi="Arial" w:cs="Arial"/>
        </w:rPr>
        <w:t xml:space="preserve"> Mark Holland</w:t>
      </w:r>
    </w:p>
    <w:p w14:paraId="4BBBE474" w14:textId="77777777" w:rsidR="00B043C6" w:rsidRDefault="00DF0385">
      <w:pPr>
        <w:rPr>
          <w:rFonts w:ascii="Arial" w:eastAsia="Arial" w:hAnsi="Arial" w:cs="Arial"/>
        </w:rPr>
      </w:pPr>
      <w:r>
        <w:rPr>
          <w:rFonts w:ascii="Arial" w:eastAsia="Arial" w:hAnsi="Arial" w:cs="Arial"/>
        </w:rPr>
        <w:t>Minister of Health</w:t>
      </w:r>
    </w:p>
    <w:p w14:paraId="484286BF" w14:textId="77777777" w:rsidR="000E7F78" w:rsidRDefault="000E7F78">
      <w:pPr>
        <w:rPr>
          <w:rFonts w:ascii="Arial" w:eastAsia="Arial" w:hAnsi="Arial" w:cs="Arial"/>
        </w:rPr>
      </w:pPr>
    </w:p>
    <w:p w14:paraId="6F8D3D4B" w14:textId="77777777" w:rsidR="000E7F78" w:rsidRPr="000E7F78" w:rsidRDefault="000E7F78" w:rsidP="000E7F78">
      <w:pPr>
        <w:rPr>
          <w:rFonts w:ascii="Arial" w:eastAsia="Arial" w:hAnsi="Arial" w:cs="Arial"/>
        </w:rPr>
      </w:pPr>
      <w:r w:rsidRPr="000E7F78">
        <w:rPr>
          <w:rFonts w:ascii="Arial" w:eastAsia="Arial" w:hAnsi="Arial" w:cs="Arial"/>
        </w:rPr>
        <w:t>“Canada is home to world-class researchers whose discoveries are transforming health care and improving lives. By increasing our investment in the Gairdner Foundation, we are reinforcing Canada’s position as a global leader in science and innovation while recognizing the groundbreaking contributions of researchers across the country and around the world. This investment strengthens our research ecosystem, drives new discoveries, and inspires the next generation of innovators.”</w:t>
      </w:r>
    </w:p>
    <w:p w14:paraId="2A1026BB" w14:textId="77777777" w:rsidR="000E7F78" w:rsidRDefault="000E7F78" w:rsidP="000E7F78">
      <w:pPr>
        <w:rPr>
          <w:rFonts w:ascii="Arial" w:eastAsia="Arial" w:hAnsi="Arial" w:cs="Arial"/>
        </w:rPr>
      </w:pPr>
      <w:r>
        <w:rPr>
          <w:rFonts w:ascii="Arial" w:eastAsia="Arial" w:hAnsi="Arial" w:cs="Arial"/>
        </w:rPr>
        <w:t>T</w:t>
      </w:r>
      <w:r w:rsidRPr="000E7F78">
        <w:rPr>
          <w:rFonts w:ascii="Arial" w:eastAsia="Arial" w:hAnsi="Arial" w:cs="Arial"/>
        </w:rPr>
        <w:t xml:space="preserve">he </w:t>
      </w:r>
      <w:proofErr w:type="spellStart"/>
      <w:r w:rsidRPr="000E7F78">
        <w:rPr>
          <w:rFonts w:ascii="Arial" w:eastAsia="Arial" w:hAnsi="Arial" w:cs="Arial"/>
        </w:rPr>
        <w:t>Honourable</w:t>
      </w:r>
      <w:proofErr w:type="spellEnd"/>
      <w:r w:rsidRPr="000E7F78">
        <w:rPr>
          <w:rFonts w:ascii="Arial" w:eastAsia="Arial" w:hAnsi="Arial" w:cs="Arial"/>
        </w:rPr>
        <w:t xml:space="preserve"> François-Philippe Champagne</w:t>
      </w:r>
    </w:p>
    <w:p w14:paraId="7639D73D" w14:textId="4B8AE215" w:rsidR="000E7F78" w:rsidRDefault="000E7F78" w:rsidP="000E7F78">
      <w:pPr>
        <w:rPr>
          <w:rFonts w:ascii="Arial" w:eastAsia="Arial" w:hAnsi="Arial" w:cs="Arial"/>
        </w:rPr>
      </w:pPr>
      <w:r w:rsidRPr="000E7F78">
        <w:rPr>
          <w:rFonts w:ascii="Arial" w:eastAsia="Arial" w:hAnsi="Arial" w:cs="Arial"/>
        </w:rPr>
        <w:t>Minister of Innovation, Science and Industry</w:t>
      </w:r>
    </w:p>
    <w:p w14:paraId="4BBBE475" w14:textId="3A7F5EC0" w:rsidR="000E7F78" w:rsidRDefault="000E7F78">
      <w:pPr>
        <w:rPr>
          <w:rFonts w:ascii="Arial" w:eastAsia="Arial" w:hAnsi="Arial" w:cs="Arial"/>
        </w:rPr>
      </w:pPr>
      <w:r>
        <w:rPr>
          <w:rFonts w:ascii="Arial" w:eastAsia="Arial" w:hAnsi="Arial" w:cs="Arial"/>
        </w:rPr>
        <w:br w:type="page"/>
      </w:r>
    </w:p>
    <w:p w14:paraId="7F528AAA" w14:textId="77777777" w:rsidR="009B601D" w:rsidRPr="009B601D" w:rsidRDefault="009B601D" w:rsidP="009B601D">
      <w:pPr>
        <w:rPr>
          <w:rFonts w:ascii="Arial" w:eastAsia="Arial" w:hAnsi="Arial" w:cs="Arial"/>
        </w:rPr>
      </w:pPr>
      <w:r w:rsidRPr="009B601D">
        <w:rPr>
          <w:rFonts w:ascii="Arial" w:eastAsia="Arial" w:hAnsi="Arial" w:cs="Arial"/>
        </w:rPr>
        <w:lastRenderedPageBreak/>
        <w:t xml:space="preserve">“CIHR is </w:t>
      </w:r>
      <w:proofErr w:type="spellStart"/>
      <w:r w:rsidRPr="009B601D">
        <w:rPr>
          <w:rFonts w:ascii="Arial" w:eastAsia="Arial" w:hAnsi="Arial" w:cs="Arial"/>
        </w:rPr>
        <w:t>honoured</w:t>
      </w:r>
      <w:proofErr w:type="spellEnd"/>
      <w:r w:rsidRPr="009B601D">
        <w:rPr>
          <w:rFonts w:ascii="Arial" w:eastAsia="Arial" w:hAnsi="Arial" w:cs="Arial"/>
        </w:rPr>
        <w:t xml:space="preserve"> to partner with the Gairdner Foundation to recognize scientific excellence among Canadian and international researchers. By tackling diseases, driving innovation, and improving health care, the Canada Gairdner Laureates are making a tremendous impact on the health of people in Canada and around the world, as well as helping to inspire the next generation of researchers.” </w:t>
      </w:r>
    </w:p>
    <w:p w14:paraId="1C9EA434" w14:textId="77777777" w:rsidR="009B601D" w:rsidRPr="009B601D" w:rsidRDefault="009B601D" w:rsidP="009B601D">
      <w:pPr>
        <w:rPr>
          <w:rFonts w:ascii="Arial" w:eastAsia="Arial" w:hAnsi="Arial" w:cs="Arial"/>
        </w:rPr>
      </w:pPr>
      <w:r w:rsidRPr="009B601D">
        <w:rPr>
          <w:rFonts w:ascii="Arial" w:eastAsia="Arial" w:hAnsi="Arial" w:cs="Arial"/>
        </w:rPr>
        <w:t>Dr. Paul Hébert</w:t>
      </w:r>
    </w:p>
    <w:p w14:paraId="4BBBE477" w14:textId="3FE82C2F" w:rsidR="00E30A1A" w:rsidRDefault="009B601D" w:rsidP="00E30A1A">
      <w:pPr>
        <w:rPr>
          <w:rFonts w:ascii="Arial" w:eastAsia="Arial" w:hAnsi="Arial" w:cs="Arial"/>
        </w:rPr>
      </w:pPr>
      <w:r w:rsidRPr="009B601D">
        <w:rPr>
          <w:rFonts w:ascii="Arial" w:eastAsia="Arial" w:hAnsi="Arial" w:cs="Arial"/>
        </w:rPr>
        <w:t>President, Canadian Institutes of Health Research</w:t>
      </w:r>
    </w:p>
    <w:p w14:paraId="4BBBE47A" w14:textId="48AAAB60" w:rsidR="00B043C6" w:rsidRDefault="00B043C6">
      <w:pPr>
        <w:rPr>
          <w:rFonts w:ascii="Arial" w:eastAsia="Arial" w:hAnsi="Arial" w:cs="Arial"/>
        </w:rPr>
      </w:pPr>
    </w:p>
    <w:p w14:paraId="4BBBE47B" w14:textId="1B36E6B6" w:rsidR="00B043C6" w:rsidRDefault="00DF0385">
      <w:pPr>
        <w:rPr>
          <w:rFonts w:ascii="Arial" w:eastAsia="Arial" w:hAnsi="Arial" w:cs="Arial"/>
        </w:rPr>
      </w:pPr>
      <w:bookmarkStart w:id="0" w:name="_Hlk191371036"/>
      <w:r>
        <w:rPr>
          <w:rFonts w:ascii="Arial" w:eastAsia="Arial" w:hAnsi="Arial" w:cs="Arial"/>
        </w:rPr>
        <w:t xml:space="preserve">“We are grateful for the </w:t>
      </w:r>
      <w:r w:rsidR="000E7F78">
        <w:rPr>
          <w:rFonts w:ascii="Arial" w:eastAsia="Arial" w:hAnsi="Arial" w:cs="Arial"/>
        </w:rPr>
        <w:t xml:space="preserve">Government of Canada’s </w:t>
      </w:r>
      <w:r>
        <w:rPr>
          <w:rFonts w:ascii="Arial" w:eastAsia="Arial" w:hAnsi="Arial" w:cs="Arial"/>
        </w:rPr>
        <w:t xml:space="preserve">recognition of our mission with a $10 million investment in the Gairdner Foundation. The investment enhances our awards, ensures their global competitiveness, and strengthens Canada’s reputation as a leader in science and innovation. We are happy to continue our close partnership with </w:t>
      </w:r>
      <w:r w:rsidR="000E7F78">
        <w:rPr>
          <w:rFonts w:ascii="Arial" w:eastAsia="Arial" w:hAnsi="Arial" w:cs="Arial"/>
        </w:rPr>
        <w:t xml:space="preserve">CIHR </w:t>
      </w:r>
      <w:r>
        <w:rPr>
          <w:rFonts w:ascii="Arial" w:eastAsia="Arial" w:hAnsi="Arial" w:cs="Arial"/>
        </w:rPr>
        <w:t>in promoting research excellence in Canada and around the world.”</w:t>
      </w:r>
    </w:p>
    <w:p w14:paraId="4BBBE47C" w14:textId="77777777" w:rsidR="00B043C6" w:rsidRDefault="00DF0385">
      <w:pPr>
        <w:rPr>
          <w:rFonts w:ascii="Arial" w:eastAsia="Arial" w:hAnsi="Arial" w:cs="Arial"/>
        </w:rPr>
      </w:pPr>
      <w:r>
        <w:rPr>
          <w:rFonts w:ascii="Arial" w:eastAsia="Arial" w:hAnsi="Arial" w:cs="Arial"/>
        </w:rPr>
        <w:t xml:space="preserve">Dr. Janet </w:t>
      </w:r>
      <w:proofErr w:type="spellStart"/>
      <w:r>
        <w:rPr>
          <w:rFonts w:ascii="Arial" w:eastAsia="Arial" w:hAnsi="Arial" w:cs="Arial"/>
        </w:rPr>
        <w:t>Rossant</w:t>
      </w:r>
      <w:proofErr w:type="spellEnd"/>
    </w:p>
    <w:p w14:paraId="4BBBE47D" w14:textId="77777777" w:rsidR="00B043C6" w:rsidRDefault="00DF0385">
      <w:pPr>
        <w:rPr>
          <w:rFonts w:ascii="Arial" w:eastAsia="Arial" w:hAnsi="Arial" w:cs="Arial"/>
        </w:rPr>
      </w:pPr>
      <w:r>
        <w:rPr>
          <w:rFonts w:ascii="Arial" w:eastAsia="Arial" w:hAnsi="Arial" w:cs="Arial"/>
        </w:rPr>
        <w:t>President and Scientific Director, Gairdner Foundation</w:t>
      </w:r>
    </w:p>
    <w:bookmarkEnd w:id="0"/>
    <w:p w14:paraId="4BBBE47E" w14:textId="77777777" w:rsidR="00B043C6" w:rsidRDefault="00B043C6">
      <w:pPr>
        <w:rPr>
          <w:rFonts w:ascii="Arial" w:eastAsia="Arial" w:hAnsi="Arial" w:cs="Arial"/>
          <w:b/>
        </w:rPr>
      </w:pPr>
    </w:p>
    <w:p w14:paraId="4BBBE47F" w14:textId="77777777" w:rsidR="00B043C6" w:rsidRDefault="00DF0385">
      <w:pPr>
        <w:rPr>
          <w:rFonts w:ascii="Arial" w:eastAsia="Arial" w:hAnsi="Arial" w:cs="Arial"/>
          <w:b/>
        </w:rPr>
      </w:pPr>
      <w:r>
        <w:rPr>
          <w:rFonts w:ascii="Arial" w:eastAsia="Arial" w:hAnsi="Arial" w:cs="Arial"/>
          <w:b/>
        </w:rPr>
        <w:t>Quick facts</w:t>
      </w:r>
    </w:p>
    <w:p w14:paraId="4BBBE480" w14:textId="77777777" w:rsidR="00B043C6" w:rsidRDefault="00B043C6">
      <w:pPr>
        <w:rPr>
          <w:rFonts w:ascii="Arial" w:eastAsia="Arial" w:hAnsi="Arial" w:cs="Arial"/>
          <w:b/>
        </w:rPr>
      </w:pPr>
    </w:p>
    <w:p w14:paraId="4BBBE481" w14:textId="7F349ED9" w:rsidR="00B043C6" w:rsidRDefault="00DF0385">
      <w:pPr>
        <w:numPr>
          <w:ilvl w:val="0"/>
          <w:numId w:val="1"/>
        </w:numPr>
        <w:rPr>
          <w:rFonts w:ascii="Arial" w:eastAsia="Arial" w:hAnsi="Arial" w:cs="Arial"/>
        </w:rPr>
      </w:pPr>
      <w:r>
        <w:rPr>
          <w:rFonts w:ascii="Arial" w:eastAsia="Arial" w:hAnsi="Arial" w:cs="Arial"/>
        </w:rPr>
        <w:t xml:space="preserve">The mission of the </w:t>
      </w:r>
      <w:hyperlink r:id="rId8">
        <w:r>
          <w:rPr>
            <w:rFonts w:ascii="Arial" w:eastAsia="Arial" w:hAnsi="Arial" w:cs="Arial"/>
            <w:color w:val="467886"/>
            <w:u w:val="single"/>
          </w:rPr>
          <w:t>Gairdner Foundation</w:t>
        </w:r>
      </w:hyperlink>
      <w:r>
        <w:rPr>
          <w:rFonts w:ascii="Arial" w:eastAsia="Arial" w:hAnsi="Arial" w:cs="Arial"/>
        </w:rPr>
        <w:t> is to celebrate, inform and inspire scientific excellence around the globe.</w:t>
      </w:r>
    </w:p>
    <w:p w14:paraId="4BBBE482" w14:textId="77777777" w:rsidR="00B043C6" w:rsidRDefault="00DF0385">
      <w:pPr>
        <w:numPr>
          <w:ilvl w:val="0"/>
          <w:numId w:val="1"/>
        </w:numPr>
        <w:rPr>
          <w:rFonts w:ascii="Arial" w:eastAsia="Arial" w:hAnsi="Arial" w:cs="Arial"/>
        </w:rPr>
      </w:pPr>
      <w:r>
        <w:rPr>
          <w:rFonts w:ascii="Arial" w:eastAsia="Arial" w:hAnsi="Arial" w:cs="Arial"/>
        </w:rPr>
        <w:t>Through the prestigious annual Canada Gairdner Awards, the Gairdner Foundation celebrates the world’s most creative and accomplished researchers whose work is improving the health and well-being of people around the world. </w:t>
      </w:r>
    </w:p>
    <w:p w14:paraId="4BBBE483" w14:textId="77777777" w:rsidR="00B043C6" w:rsidRDefault="00DF0385">
      <w:pPr>
        <w:numPr>
          <w:ilvl w:val="0"/>
          <w:numId w:val="1"/>
        </w:numPr>
        <w:rPr>
          <w:rFonts w:ascii="Arial" w:eastAsia="Arial" w:hAnsi="Arial" w:cs="Arial"/>
        </w:rPr>
      </w:pPr>
      <w:r>
        <w:rPr>
          <w:rFonts w:ascii="Arial" w:eastAsia="Arial" w:hAnsi="Arial" w:cs="Arial"/>
        </w:rPr>
        <w:t>Since 1957, 426 awards have been bestowed on laureates from over 40 countries, and of those awardees, 102 have gone on to receive Nobel Prizes.</w:t>
      </w:r>
    </w:p>
    <w:p w14:paraId="4BBBE484" w14:textId="77777777" w:rsidR="00B043C6" w:rsidRDefault="00DF0385">
      <w:pPr>
        <w:numPr>
          <w:ilvl w:val="0"/>
          <w:numId w:val="1"/>
        </w:numPr>
        <w:rPr>
          <w:rFonts w:ascii="Arial" w:eastAsia="Arial" w:hAnsi="Arial" w:cs="Arial"/>
        </w:rPr>
      </w:pPr>
      <w:r>
        <w:rPr>
          <w:rFonts w:ascii="Arial" w:eastAsia="Arial" w:hAnsi="Arial" w:cs="Arial"/>
        </w:rPr>
        <w:t xml:space="preserve">A new investment from the Government of Canada of $10 million provided in Budget 2024 to the Gairdner Foundation through CIHR will increase the value of the </w:t>
      </w:r>
      <w:hyperlink r:id="rId9">
        <w:r>
          <w:rPr>
            <w:rFonts w:ascii="Arial" w:eastAsia="Arial" w:hAnsi="Arial" w:cs="Arial"/>
            <w:color w:val="467886"/>
            <w:u w:val="single"/>
          </w:rPr>
          <w:t>Canada Gairdner International Award</w:t>
        </w:r>
      </w:hyperlink>
      <w:r>
        <w:rPr>
          <w:rFonts w:ascii="Arial" w:eastAsia="Arial" w:hAnsi="Arial" w:cs="Arial"/>
        </w:rPr>
        <w:t xml:space="preserve"> to enhance their international competitiveness and prestige. </w:t>
      </w:r>
    </w:p>
    <w:p w14:paraId="4BBBE485" w14:textId="77777777" w:rsidR="00B043C6" w:rsidRDefault="00B043C6">
      <w:pPr>
        <w:rPr>
          <w:rFonts w:ascii="Arial" w:eastAsia="Arial" w:hAnsi="Arial" w:cs="Arial"/>
        </w:rPr>
      </w:pPr>
    </w:p>
    <w:p w14:paraId="4BBBE486" w14:textId="77777777" w:rsidR="00B043C6" w:rsidRDefault="00DF0385">
      <w:pPr>
        <w:rPr>
          <w:rFonts w:ascii="Arial" w:eastAsia="Arial" w:hAnsi="Arial" w:cs="Arial"/>
          <w:b/>
        </w:rPr>
      </w:pPr>
      <w:r>
        <w:rPr>
          <w:rFonts w:ascii="Arial" w:eastAsia="Arial" w:hAnsi="Arial" w:cs="Arial"/>
          <w:b/>
        </w:rPr>
        <w:t>Contacts</w:t>
      </w:r>
    </w:p>
    <w:p w14:paraId="4BBBE487" w14:textId="77777777" w:rsidR="00B043C6" w:rsidRDefault="00B043C6">
      <w:pPr>
        <w:rPr>
          <w:rFonts w:ascii="Arial" w:eastAsia="Arial" w:hAnsi="Arial" w:cs="Arial"/>
        </w:rPr>
      </w:pPr>
    </w:p>
    <w:p w14:paraId="376615C6" w14:textId="77777777" w:rsidR="00EB594B" w:rsidRDefault="00DF0385">
      <w:pPr>
        <w:rPr>
          <w:rFonts w:ascii="Arial" w:eastAsia="Arial" w:hAnsi="Arial" w:cs="Arial"/>
        </w:rPr>
      </w:pPr>
      <w:r>
        <w:rPr>
          <w:rFonts w:ascii="Arial" w:eastAsia="Arial" w:hAnsi="Arial" w:cs="Arial"/>
        </w:rPr>
        <w:t>Matthew Kronberg</w:t>
      </w:r>
    </w:p>
    <w:p w14:paraId="60CAC962" w14:textId="77777777" w:rsidR="00EB594B" w:rsidRDefault="00DF0385">
      <w:pPr>
        <w:rPr>
          <w:rFonts w:ascii="Arial" w:eastAsia="Arial" w:hAnsi="Arial" w:cs="Arial"/>
        </w:rPr>
      </w:pPr>
      <w:r>
        <w:rPr>
          <w:rFonts w:ascii="Arial" w:eastAsia="Arial" w:hAnsi="Arial" w:cs="Arial"/>
        </w:rPr>
        <w:t>Press Secretary</w:t>
      </w:r>
    </w:p>
    <w:p w14:paraId="313ED1C5" w14:textId="77777777" w:rsidR="00EB594B" w:rsidRDefault="00DF0385">
      <w:pPr>
        <w:rPr>
          <w:rFonts w:ascii="Arial" w:eastAsia="Arial" w:hAnsi="Arial" w:cs="Arial"/>
        </w:rPr>
      </w:pPr>
      <w:r>
        <w:rPr>
          <w:rFonts w:ascii="Arial" w:eastAsia="Arial" w:hAnsi="Arial" w:cs="Arial"/>
        </w:rPr>
        <w:t xml:space="preserve">Office of the </w:t>
      </w:r>
      <w:proofErr w:type="spellStart"/>
      <w:r>
        <w:rPr>
          <w:rFonts w:ascii="Arial" w:eastAsia="Arial" w:hAnsi="Arial" w:cs="Arial"/>
        </w:rPr>
        <w:t>Honourable</w:t>
      </w:r>
      <w:proofErr w:type="spellEnd"/>
      <w:r>
        <w:rPr>
          <w:rFonts w:ascii="Arial" w:eastAsia="Arial" w:hAnsi="Arial" w:cs="Arial"/>
        </w:rPr>
        <w:t xml:space="preserve"> Mark Holland</w:t>
      </w:r>
    </w:p>
    <w:p w14:paraId="3B1F3B55" w14:textId="77777777" w:rsidR="00EB594B" w:rsidRDefault="00DF0385">
      <w:pPr>
        <w:rPr>
          <w:rFonts w:ascii="Arial" w:eastAsia="Arial" w:hAnsi="Arial" w:cs="Arial"/>
        </w:rPr>
      </w:pPr>
      <w:r>
        <w:rPr>
          <w:rFonts w:ascii="Arial" w:eastAsia="Arial" w:hAnsi="Arial" w:cs="Arial"/>
        </w:rPr>
        <w:t>Minister of Health</w:t>
      </w:r>
    </w:p>
    <w:p w14:paraId="4BBBE488" w14:textId="39DBAA40" w:rsidR="00B043C6" w:rsidRDefault="00DF0385">
      <w:pPr>
        <w:rPr>
          <w:rFonts w:ascii="Arial" w:eastAsia="Arial" w:hAnsi="Arial" w:cs="Arial"/>
        </w:rPr>
      </w:pPr>
      <w:r>
        <w:rPr>
          <w:rFonts w:ascii="Arial" w:eastAsia="Arial" w:hAnsi="Arial" w:cs="Arial"/>
        </w:rPr>
        <w:t>343-552-5654</w:t>
      </w:r>
    </w:p>
    <w:p w14:paraId="4BBBE489" w14:textId="77777777" w:rsidR="00B043C6" w:rsidRDefault="00B043C6">
      <w:pPr>
        <w:rPr>
          <w:rFonts w:ascii="Arial" w:eastAsia="Arial" w:hAnsi="Arial" w:cs="Arial"/>
        </w:rPr>
      </w:pPr>
    </w:p>
    <w:p w14:paraId="4BBBE48A" w14:textId="77777777" w:rsidR="00B043C6" w:rsidRDefault="00DF0385">
      <w:pPr>
        <w:rPr>
          <w:rFonts w:ascii="Arial" w:eastAsia="Arial" w:hAnsi="Arial" w:cs="Arial"/>
        </w:rPr>
      </w:pPr>
      <w:r>
        <w:rPr>
          <w:rFonts w:ascii="Arial" w:eastAsia="Arial" w:hAnsi="Arial" w:cs="Arial"/>
        </w:rPr>
        <w:t>Media Relations</w:t>
      </w:r>
    </w:p>
    <w:p w14:paraId="4BBBE48B" w14:textId="77777777" w:rsidR="00B043C6" w:rsidRDefault="00DF0385">
      <w:pPr>
        <w:rPr>
          <w:rFonts w:ascii="Arial" w:eastAsia="Arial" w:hAnsi="Arial" w:cs="Arial"/>
        </w:rPr>
      </w:pPr>
      <w:r>
        <w:rPr>
          <w:rFonts w:ascii="Arial" w:eastAsia="Arial" w:hAnsi="Arial" w:cs="Arial"/>
        </w:rPr>
        <w:t>Canadian Institutes of Health Research</w:t>
      </w:r>
    </w:p>
    <w:p w14:paraId="4BBBE48C" w14:textId="77777777" w:rsidR="00B043C6" w:rsidRDefault="00DF0385">
      <w:pPr>
        <w:rPr>
          <w:rFonts w:ascii="Arial" w:eastAsia="Arial" w:hAnsi="Arial" w:cs="Arial"/>
          <w:u w:val="single"/>
        </w:rPr>
      </w:pPr>
      <w:hyperlink r:id="rId10">
        <w:r>
          <w:rPr>
            <w:rFonts w:ascii="Arial" w:eastAsia="Arial" w:hAnsi="Arial" w:cs="Arial"/>
            <w:color w:val="467886"/>
            <w:u w:val="single"/>
          </w:rPr>
          <w:t>mediarelations@cihr-irsc.gc.ca</w:t>
        </w:r>
      </w:hyperlink>
    </w:p>
    <w:p w14:paraId="4BBBE48D" w14:textId="77777777" w:rsidR="00B043C6" w:rsidRDefault="00B043C6">
      <w:pPr>
        <w:rPr>
          <w:rFonts w:ascii="Arial" w:eastAsia="Arial" w:hAnsi="Arial" w:cs="Arial"/>
        </w:rPr>
      </w:pPr>
    </w:p>
    <w:p w14:paraId="4BBBE48E" w14:textId="77777777" w:rsidR="00B043C6" w:rsidRDefault="00DF0385">
      <w:pPr>
        <w:rPr>
          <w:rFonts w:ascii="Arial" w:eastAsia="Arial" w:hAnsi="Arial" w:cs="Arial"/>
          <w:i/>
        </w:rPr>
      </w:pPr>
      <w:r>
        <w:rPr>
          <w:rFonts w:ascii="Arial" w:eastAsia="Arial" w:hAnsi="Arial" w:cs="Arial"/>
          <w:i/>
        </w:rPr>
        <w:t>At the </w:t>
      </w:r>
      <w:hyperlink r:id="rId11">
        <w:r>
          <w:rPr>
            <w:rFonts w:ascii="Arial" w:eastAsia="Arial" w:hAnsi="Arial" w:cs="Arial"/>
            <w:i/>
            <w:color w:val="467886"/>
            <w:u w:val="single"/>
          </w:rPr>
          <w:t>Canadian Institutes of Health Research</w:t>
        </w:r>
      </w:hyperlink>
      <w:r>
        <w:rPr>
          <w:rFonts w:ascii="Arial" w:eastAsia="Arial" w:hAnsi="Arial" w:cs="Arial"/>
          <w:i/>
        </w:rPr>
        <w:t> (CIHR) we know that research has the power to change lives. As Canada's health research investment agency, we collaborate with partners and researchers to support the discoveries and innovations that improve our health and strengthen our health care system.</w:t>
      </w:r>
    </w:p>
    <w:p w14:paraId="4BBBE48F" w14:textId="77777777" w:rsidR="00B043C6" w:rsidRDefault="00B043C6">
      <w:pPr>
        <w:rPr>
          <w:rFonts w:ascii="Arial" w:eastAsia="Arial" w:hAnsi="Arial" w:cs="Arial"/>
        </w:rPr>
      </w:pPr>
    </w:p>
    <w:sectPr w:rsidR="00B043C6">
      <w:headerReference w:type="even" r:id="rId12"/>
      <w:headerReference w:type="first" r:id="rId13"/>
      <w:pgSz w:w="12240" w:h="15840"/>
      <w:pgMar w:top="1166" w:right="806" w:bottom="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13C24" w14:textId="77777777" w:rsidR="00694AB3" w:rsidRDefault="00694AB3">
      <w:r>
        <w:separator/>
      </w:r>
    </w:p>
  </w:endnote>
  <w:endnote w:type="continuationSeparator" w:id="0">
    <w:p w14:paraId="0B9B50C1" w14:textId="77777777" w:rsidR="00694AB3" w:rsidRDefault="00694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9A01525-7FE0-43DC-B792-F74A95167DB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9C771CA-1F15-479E-A4C9-5150586A2F7A}"/>
    <w:embedBold r:id="rId3" w:fontKey="{F7824222-AC9D-49ED-B552-F918E92F9280}"/>
    <w:embedItalic r:id="rId4" w:fontKey="{B64D5CCA-9BFF-4E18-8E80-40DED139115F}"/>
  </w:font>
  <w:font w:name="Aptos Display">
    <w:charset w:val="00"/>
    <w:family w:val="swiss"/>
    <w:pitch w:val="variable"/>
    <w:sig w:usb0="20000287" w:usb1="00000003" w:usb2="00000000" w:usb3="00000000" w:csb0="0000019F" w:csb1="00000000"/>
    <w:embedRegular r:id="rId5" w:fontKey="{D824B959-0CB0-4C8C-AD00-07387D14F26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8417E0E1-20AE-4C8E-AF17-7B5B05A821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9E87F" w14:textId="77777777" w:rsidR="00694AB3" w:rsidRDefault="00694AB3">
      <w:r>
        <w:separator/>
      </w:r>
    </w:p>
  </w:footnote>
  <w:footnote w:type="continuationSeparator" w:id="0">
    <w:p w14:paraId="53A555C9" w14:textId="77777777" w:rsidR="00694AB3" w:rsidRDefault="00694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E2BF" w14:textId="209A095B" w:rsidR="00433C23" w:rsidRDefault="00433C23">
    <w:pPr>
      <w:pStyle w:val="Header"/>
    </w:pPr>
    <w:r>
      <w:rPr>
        <w:noProof/>
      </w:rPr>
      <mc:AlternateContent>
        <mc:Choice Requires="wps">
          <w:drawing>
            <wp:anchor distT="0" distB="0" distL="0" distR="0" simplePos="0" relativeHeight="251659264" behindDoc="0" locked="0" layoutInCell="1" allowOverlap="1" wp14:anchorId="5065A952" wp14:editId="4EC6D8D7">
              <wp:simplePos x="635" y="635"/>
              <wp:positionH relativeFrom="page">
                <wp:align>right</wp:align>
              </wp:positionH>
              <wp:positionV relativeFrom="page">
                <wp:align>top</wp:align>
              </wp:positionV>
              <wp:extent cx="1901190" cy="376555"/>
              <wp:effectExtent l="0" t="0" r="0" b="4445"/>
              <wp:wrapNone/>
              <wp:docPr id="2002186588"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01190" cy="376555"/>
                      </a:xfrm>
                      <a:prstGeom prst="rect">
                        <a:avLst/>
                      </a:prstGeom>
                      <a:noFill/>
                      <a:ln>
                        <a:noFill/>
                      </a:ln>
                    </wps:spPr>
                    <wps:txbx>
                      <w:txbxContent>
                        <w:p w14:paraId="4670F296" w14:textId="76173470" w:rsidR="00433C23" w:rsidRPr="00433C23" w:rsidRDefault="00433C23" w:rsidP="00433C23">
                          <w:pPr>
                            <w:rPr>
                              <w:rFonts w:ascii="Calibri" w:eastAsia="Calibri" w:hAnsi="Calibri" w:cs="Calibri"/>
                              <w:noProof/>
                              <w:color w:val="000000"/>
                              <w:sz w:val="24"/>
                              <w:szCs w:val="24"/>
                            </w:rPr>
                          </w:pPr>
                          <w:r w:rsidRPr="00433C23">
                            <w:rPr>
                              <w:rFonts w:ascii="Calibri" w:eastAsia="Calibri" w:hAnsi="Calibri" w:cs="Calibri"/>
                              <w:noProof/>
                              <w:color w:val="000000"/>
                              <w:sz w:val="24"/>
                              <w:szCs w:val="24"/>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065A952" id="_x0000_t202" coordsize="21600,21600" o:spt="202" path="m,l,21600r21600,l21600,xe">
              <v:stroke joinstyle="miter"/>
              <v:path gradientshapeok="t" o:connecttype="rect"/>
            </v:shapetype>
            <v:shape id="Text Box 2" o:spid="_x0000_s1026" type="#_x0000_t202" alt="Unclassified / Non classifié" style="position:absolute;margin-left:98.5pt;margin-top:0;width:149.7pt;height:29.6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" filled="f" stroked="f">
              <v:textbox style="mso-fit-shape-to-text:t" inset="0,15pt,20pt,0">
                <w:txbxContent>
                  <w:p w14:paraId="4670F296" w14:textId="76173470" w:rsidR="00433C23" w:rsidRPr="00433C23" w:rsidRDefault="00433C23" w:rsidP="00433C23">
                    <w:pPr>
                      <w:rPr>
                        <w:rFonts w:ascii="Calibri" w:eastAsia="Calibri" w:hAnsi="Calibri" w:cs="Calibri"/>
                        <w:noProof/>
                        <w:color w:val="000000"/>
                        <w:sz w:val="24"/>
                        <w:szCs w:val="24"/>
                      </w:rPr>
                    </w:pPr>
                    <w:r w:rsidRPr="00433C23">
                      <w:rPr>
                        <w:rFonts w:ascii="Calibri" w:eastAsia="Calibri" w:hAnsi="Calibri" w:cs="Calibri"/>
                        <w:noProof/>
                        <w:color w:val="000000"/>
                        <w:sz w:val="24"/>
                        <w:szCs w:val="24"/>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E495" w14:textId="16662D2C" w:rsidR="00B043C6" w:rsidRDefault="00DF0385" w:rsidP="008D511C">
    <w:pPr>
      <w:tabs>
        <w:tab w:val="left" w:pos="6228"/>
      </w:tabs>
    </w:pPr>
    <w:r>
      <w:rPr>
        <w:noProof/>
      </w:rPr>
      <w:drawing>
        <wp:inline distT="0" distB="0" distL="0" distR="0" wp14:anchorId="4BBBE496" wp14:editId="6C61A271">
          <wp:extent cx="3188970" cy="342900"/>
          <wp:effectExtent l="0" t="0" r="0" b="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238074" cy="348180"/>
                  </a:xfrm>
                  <a:prstGeom prst="rect">
                    <a:avLst/>
                  </a:prstGeom>
                  <a:ln/>
                </pic:spPr>
              </pic:pic>
            </a:graphicData>
          </a:graphic>
        </wp:inline>
      </w:drawing>
    </w:r>
    <w:r w:rsidR="008D511C">
      <w:tab/>
    </w:r>
    <w:r w:rsidR="008D511C">
      <w:rPr>
        <w:noProof/>
      </w:rPr>
      <w:drawing>
        <wp:inline distT="0" distB="0" distL="0" distR="0" wp14:anchorId="68DFA7C1" wp14:editId="13AC99E2">
          <wp:extent cx="2123712" cy="576943"/>
          <wp:effectExtent l="0" t="0" r="0" b="0"/>
          <wp:docPr id="484486276" name="Picture 1"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86276" name="Picture 1" descr="A red and black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154235" cy="5852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B1033"/>
    <w:multiLevelType w:val="multilevel"/>
    <w:tmpl w:val="39143C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7253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3C6"/>
    <w:rsid w:val="000008CC"/>
    <w:rsid w:val="00036564"/>
    <w:rsid w:val="0008397E"/>
    <w:rsid w:val="000C20A8"/>
    <w:rsid w:val="000E7F78"/>
    <w:rsid w:val="001034AF"/>
    <w:rsid w:val="00113295"/>
    <w:rsid w:val="00161AE0"/>
    <w:rsid w:val="001858E4"/>
    <w:rsid w:val="001959DA"/>
    <w:rsid w:val="002E4721"/>
    <w:rsid w:val="00303836"/>
    <w:rsid w:val="003528A1"/>
    <w:rsid w:val="00396265"/>
    <w:rsid w:val="003A1E6D"/>
    <w:rsid w:val="003D7479"/>
    <w:rsid w:val="00420D67"/>
    <w:rsid w:val="00424F1C"/>
    <w:rsid w:val="00425D2E"/>
    <w:rsid w:val="00433C23"/>
    <w:rsid w:val="004F0122"/>
    <w:rsid w:val="00603F6E"/>
    <w:rsid w:val="006451E0"/>
    <w:rsid w:val="00694AB3"/>
    <w:rsid w:val="006A693B"/>
    <w:rsid w:val="008C2126"/>
    <w:rsid w:val="008D511C"/>
    <w:rsid w:val="008D796C"/>
    <w:rsid w:val="00972501"/>
    <w:rsid w:val="00972BFC"/>
    <w:rsid w:val="009B3C43"/>
    <w:rsid w:val="009B601D"/>
    <w:rsid w:val="009C39BD"/>
    <w:rsid w:val="009F76D5"/>
    <w:rsid w:val="00A305DD"/>
    <w:rsid w:val="00A30F07"/>
    <w:rsid w:val="00A33F39"/>
    <w:rsid w:val="00A73CD6"/>
    <w:rsid w:val="00A94294"/>
    <w:rsid w:val="00A97EA0"/>
    <w:rsid w:val="00B043C6"/>
    <w:rsid w:val="00B32023"/>
    <w:rsid w:val="00B46C1E"/>
    <w:rsid w:val="00BB0AF2"/>
    <w:rsid w:val="00BC1212"/>
    <w:rsid w:val="00C87AA8"/>
    <w:rsid w:val="00D1763D"/>
    <w:rsid w:val="00D5354B"/>
    <w:rsid w:val="00D5554B"/>
    <w:rsid w:val="00DA5D42"/>
    <w:rsid w:val="00DC67BA"/>
    <w:rsid w:val="00DE2B80"/>
    <w:rsid w:val="00DF0385"/>
    <w:rsid w:val="00E30A1A"/>
    <w:rsid w:val="00EB594B"/>
    <w:rsid w:val="00F0239B"/>
    <w:rsid w:val="00F24743"/>
    <w:rsid w:val="03432A25"/>
    <w:rsid w:val="05E60F25"/>
    <w:rsid w:val="06075F79"/>
    <w:rsid w:val="06925AF6"/>
    <w:rsid w:val="09CC2312"/>
    <w:rsid w:val="0B236127"/>
    <w:rsid w:val="0C0016A1"/>
    <w:rsid w:val="0D7EA4B9"/>
    <w:rsid w:val="11918883"/>
    <w:rsid w:val="121B2C78"/>
    <w:rsid w:val="121CE385"/>
    <w:rsid w:val="1736FD8F"/>
    <w:rsid w:val="1B11D603"/>
    <w:rsid w:val="1E150194"/>
    <w:rsid w:val="23CA9068"/>
    <w:rsid w:val="245539CB"/>
    <w:rsid w:val="2468C1E6"/>
    <w:rsid w:val="25A242C6"/>
    <w:rsid w:val="26AF91DF"/>
    <w:rsid w:val="279A7333"/>
    <w:rsid w:val="2AAFA7CA"/>
    <w:rsid w:val="2CBD47A0"/>
    <w:rsid w:val="2FE26784"/>
    <w:rsid w:val="300EFA4C"/>
    <w:rsid w:val="3023EE90"/>
    <w:rsid w:val="328E630B"/>
    <w:rsid w:val="364FC876"/>
    <w:rsid w:val="39A1ABB5"/>
    <w:rsid w:val="3D826AC1"/>
    <w:rsid w:val="3FA381C8"/>
    <w:rsid w:val="407273AE"/>
    <w:rsid w:val="44C730F1"/>
    <w:rsid w:val="4570800D"/>
    <w:rsid w:val="47762B05"/>
    <w:rsid w:val="487F862D"/>
    <w:rsid w:val="4B6A747B"/>
    <w:rsid w:val="4DE1B5CD"/>
    <w:rsid w:val="535D37B5"/>
    <w:rsid w:val="55F3C64D"/>
    <w:rsid w:val="55F93D1D"/>
    <w:rsid w:val="5AEF99B6"/>
    <w:rsid w:val="5E7F11D8"/>
    <w:rsid w:val="6312E1A0"/>
    <w:rsid w:val="6AE48D6E"/>
    <w:rsid w:val="6BC2360C"/>
    <w:rsid w:val="6F946A13"/>
    <w:rsid w:val="704EB061"/>
    <w:rsid w:val="7767D2E9"/>
    <w:rsid w:val="79A92FD4"/>
    <w:rsid w:val="7B46041B"/>
    <w:rsid w:val="7C776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BE45F"/>
  <w15:docId w15:val="{28EC8267-EF59-4A40-AC79-DDF2A73C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AD2"/>
  </w:style>
  <w:style w:type="paragraph" w:styleId="Heading1">
    <w:name w:val="heading 1"/>
    <w:basedOn w:val="Normal"/>
    <w:next w:val="Normal"/>
    <w:link w:val="Heading1Char"/>
    <w:uiPriority w:val="9"/>
    <w:qFormat/>
    <w:rsid w:val="002A15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15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15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15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15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15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15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15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15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157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A15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15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15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15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15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15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15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15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1570"/>
    <w:rPr>
      <w:rFonts w:eastAsiaTheme="majorEastAsia" w:cstheme="majorBidi"/>
      <w:color w:val="272727" w:themeColor="text1" w:themeTint="D8"/>
    </w:rPr>
  </w:style>
  <w:style w:type="character" w:customStyle="1" w:styleId="TitleChar">
    <w:name w:val="Title Char"/>
    <w:basedOn w:val="DefaultParagraphFont"/>
    <w:link w:val="Title"/>
    <w:uiPriority w:val="10"/>
    <w:rsid w:val="002A15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2A15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15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1570"/>
    <w:rPr>
      <w:i/>
      <w:iCs/>
      <w:color w:val="404040" w:themeColor="text1" w:themeTint="BF"/>
    </w:rPr>
  </w:style>
  <w:style w:type="paragraph" w:styleId="ListParagraph">
    <w:name w:val="List Paragraph"/>
    <w:basedOn w:val="Normal"/>
    <w:uiPriority w:val="34"/>
    <w:qFormat/>
    <w:rsid w:val="002A1570"/>
    <w:pPr>
      <w:ind w:left="720"/>
      <w:contextualSpacing/>
    </w:pPr>
  </w:style>
  <w:style w:type="character" w:styleId="IntenseEmphasis">
    <w:name w:val="Intense Emphasis"/>
    <w:basedOn w:val="DefaultParagraphFont"/>
    <w:uiPriority w:val="21"/>
    <w:qFormat/>
    <w:rsid w:val="002A1570"/>
    <w:rPr>
      <w:i/>
      <w:iCs/>
      <w:color w:val="0F4761" w:themeColor="accent1" w:themeShade="BF"/>
    </w:rPr>
  </w:style>
  <w:style w:type="paragraph" w:styleId="IntenseQuote">
    <w:name w:val="Intense Quote"/>
    <w:basedOn w:val="Normal"/>
    <w:next w:val="Normal"/>
    <w:link w:val="IntenseQuoteChar"/>
    <w:uiPriority w:val="30"/>
    <w:qFormat/>
    <w:rsid w:val="002A15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1570"/>
    <w:rPr>
      <w:i/>
      <w:iCs/>
      <w:color w:val="0F4761" w:themeColor="accent1" w:themeShade="BF"/>
    </w:rPr>
  </w:style>
  <w:style w:type="character" w:styleId="IntenseReference">
    <w:name w:val="Intense Reference"/>
    <w:basedOn w:val="DefaultParagraphFont"/>
    <w:uiPriority w:val="32"/>
    <w:qFormat/>
    <w:rsid w:val="002A1570"/>
    <w:rPr>
      <w:b/>
      <w:bCs/>
      <w:smallCaps/>
      <w:color w:val="0F4761" w:themeColor="accent1" w:themeShade="BF"/>
      <w:spacing w:val="5"/>
    </w:rPr>
  </w:style>
  <w:style w:type="numbering" w:customStyle="1" w:styleId="ImportedStyle1">
    <w:name w:val="Imported Style 1"/>
    <w:rsid w:val="00610472"/>
  </w:style>
  <w:style w:type="character" w:styleId="Hyperlink">
    <w:name w:val="Hyperlink"/>
    <w:basedOn w:val="DefaultParagraphFont"/>
    <w:uiPriority w:val="99"/>
    <w:unhideWhenUsed/>
    <w:rsid w:val="00610472"/>
    <w:rPr>
      <w:color w:val="467886" w:themeColor="hyperlink"/>
      <w:u w:val="single"/>
    </w:rPr>
  </w:style>
  <w:style w:type="character" w:styleId="UnresolvedMention">
    <w:name w:val="Unresolved Mention"/>
    <w:basedOn w:val="DefaultParagraphFont"/>
    <w:uiPriority w:val="99"/>
    <w:semiHidden/>
    <w:unhideWhenUsed/>
    <w:rsid w:val="00610472"/>
    <w:rPr>
      <w:color w:val="605E5C"/>
      <w:shd w:val="clear" w:color="auto" w:fill="E1DFDD"/>
    </w:rPr>
  </w:style>
  <w:style w:type="character" w:styleId="FollowedHyperlink">
    <w:name w:val="FollowedHyperlink"/>
    <w:basedOn w:val="DefaultParagraphFont"/>
    <w:uiPriority w:val="99"/>
    <w:semiHidden/>
    <w:unhideWhenUsed/>
    <w:rsid w:val="00A55689"/>
    <w:rPr>
      <w:color w:val="96607D" w:themeColor="followedHyperlink"/>
      <w:u w:val="single"/>
    </w:rPr>
  </w:style>
  <w:style w:type="paragraph" w:styleId="Revision">
    <w:name w:val="Revision"/>
    <w:hidden/>
    <w:uiPriority w:val="99"/>
    <w:semiHidden/>
    <w:rsid w:val="00793946"/>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A5D42"/>
    <w:rPr>
      <w:b/>
      <w:bCs/>
    </w:rPr>
  </w:style>
  <w:style w:type="character" w:customStyle="1" w:styleId="CommentSubjectChar">
    <w:name w:val="Comment Subject Char"/>
    <w:basedOn w:val="CommentTextChar"/>
    <w:link w:val="CommentSubject"/>
    <w:uiPriority w:val="99"/>
    <w:semiHidden/>
    <w:rsid w:val="00DA5D42"/>
    <w:rPr>
      <w:b/>
      <w:bCs/>
      <w:sz w:val="20"/>
      <w:szCs w:val="20"/>
    </w:rPr>
  </w:style>
  <w:style w:type="paragraph" w:styleId="Header">
    <w:name w:val="header"/>
    <w:basedOn w:val="Normal"/>
    <w:link w:val="HeaderChar"/>
    <w:uiPriority w:val="99"/>
    <w:unhideWhenUsed/>
    <w:rsid w:val="00433C23"/>
    <w:pPr>
      <w:tabs>
        <w:tab w:val="center" w:pos="4680"/>
        <w:tab w:val="right" w:pos="9360"/>
      </w:tabs>
    </w:pPr>
  </w:style>
  <w:style w:type="character" w:customStyle="1" w:styleId="HeaderChar">
    <w:name w:val="Header Char"/>
    <w:basedOn w:val="DefaultParagraphFont"/>
    <w:link w:val="Header"/>
    <w:uiPriority w:val="99"/>
    <w:rsid w:val="00433C23"/>
  </w:style>
  <w:style w:type="paragraph" w:styleId="Footer">
    <w:name w:val="footer"/>
    <w:basedOn w:val="Normal"/>
    <w:link w:val="FooterChar"/>
    <w:uiPriority w:val="99"/>
    <w:unhideWhenUsed/>
    <w:rsid w:val="001858E4"/>
    <w:pPr>
      <w:tabs>
        <w:tab w:val="center" w:pos="4680"/>
        <w:tab w:val="right" w:pos="9360"/>
      </w:tabs>
    </w:pPr>
  </w:style>
  <w:style w:type="character" w:customStyle="1" w:styleId="FooterChar">
    <w:name w:val="Footer Char"/>
    <w:basedOn w:val="DefaultParagraphFont"/>
    <w:link w:val="Footer"/>
    <w:uiPriority w:val="99"/>
    <w:rsid w:val="00185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irdner.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hr-irsc.gc.c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ediarelations@cihr-irsc.gc.ca" TargetMode="External"/><Relationship Id="rId4" Type="http://schemas.openxmlformats.org/officeDocument/2006/relationships/settings" Target="settings.xml"/><Relationship Id="rId9" Type="http://schemas.openxmlformats.org/officeDocument/2006/relationships/hyperlink" Target="https://www.gairdner.org/award/canada-gairdner-international-awar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kNPjSwN9058ZTl+2JQS7M4WKA==">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ebfccd6-7d44-4806-8ffc-bb521f3acc24}" enabled="0" method="" siteId="{1ebfccd6-7d44-4806-8ffc-bb521f3acc24}" removed="1"/>
</clbl:labelList>
</file>

<file path=docProps/app.xml><?xml version="1.0" encoding="utf-8"?>
<Properties xmlns="http://schemas.openxmlformats.org/officeDocument/2006/extended-properties" xmlns:vt="http://schemas.openxmlformats.org/officeDocument/2006/docPropsVTypes">
  <Template>Normal</Template>
  <TotalTime>13</TotalTime>
  <Pages>1</Pages>
  <Words>781</Words>
  <Characters>4457</Characters>
  <Application>Microsoft Office Word</Application>
  <DocSecurity>0</DocSecurity>
  <Lines>37</Lines>
  <Paragraphs>10</Paragraphs>
  <ScaleCrop>false</ScaleCrop>
  <Company>CIHR IRSC</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McColgan, Andrew (CIHR/IRSC)</dc:creator>
  <cp:lastModifiedBy>McColgan, Andrew (CIHR/IRSC)</cp:lastModifiedBy>
  <cp:revision>17</cp:revision>
  <dcterms:created xsi:type="dcterms:W3CDTF">2025-02-25T17:50:00Z</dcterms:created>
  <dcterms:modified xsi:type="dcterms:W3CDTF">2025-03-05T18:07:00Z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15b394b3,7756f15c,74d75e8f</vt:lpwstr>
  </property>
  <property fmtid="{D5CDD505-2E9C-101B-9397-08002B2CF9AE}" pid="3" name="ClassificationContentMarkingHeaderFontProps">
    <vt:lpwstr>#000000,12,Calibri</vt:lpwstr>
  </property>
  <property fmtid="{D5CDD505-2E9C-101B-9397-08002B2CF9AE}" pid="4" name="ClassificationContentMarkingHeaderText">
    <vt:lpwstr>Unclassified / Non classifié</vt:lpwstr>
  </property>
  <property fmtid="{D5CDD505-2E9C-101B-9397-08002B2CF9AE}" pid="5" name="MSIP_Label_05d8ed60-cd71-485b-a85b-277aaf32f506_Enabled">
    <vt:lpwstr>true</vt:lpwstr>
  </property>
  <property fmtid="{D5CDD505-2E9C-101B-9397-08002B2CF9AE}" pid="6" name="MSIP_Label_05d8ed60-cd71-485b-a85b-277aaf32f506_SetDate">
    <vt:lpwstr>2025-02-25T17:50:51Z</vt:lpwstr>
  </property>
  <property fmtid="{D5CDD505-2E9C-101B-9397-08002B2CF9AE}" pid="7" name="MSIP_Label_05d8ed60-cd71-485b-a85b-277aaf32f506_Method">
    <vt:lpwstr>Standard</vt:lpwstr>
  </property>
  <property fmtid="{D5CDD505-2E9C-101B-9397-08002B2CF9AE}" pid="8" name="MSIP_Label_05d8ed60-cd71-485b-a85b-277aaf32f506_Name">
    <vt:lpwstr>Unclassified</vt:lpwstr>
  </property>
  <property fmtid="{D5CDD505-2E9C-101B-9397-08002B2CF9AE}" pid="9" name="MSIP_Label_05d8ed60-cd71-485b-a85b-277aaf32f506_SiteId">
    <vt:lpwstr>42fd9015-de4d-4223-a368-baeacab48927</vt:lpwstr>
  </property>
  <property fmtid="{D5CDD505-2E9C-101B-9397-08002B2CF9AE}" pid="10" name="MSIP_Label_05d8ed60-cd71-485b-a85b-277aaf32f506_ActionId">
    <vt:lpwstr>ca65d16e-2de1-4d96-8fbd-955d7267d65d</vt:lpwstr>
  </property>
  <property fmtid="{D5CDD505-2E9C-101B-9397-08002B2CF9AE}" pid="11" name="MSIP_Label_05d8ed60-cd71-485b-a85b-277aaf32f506_ContentBits">
    <vt:lpwstr>1</vt:lpwstr>
  </property>
  <property fmtid="{D5CDD505-2E9C-101B-9397-08002B2CF9AE}" pid="12" name="MSIP_Label_05d8ed60-cd71-485b-a85b-277aaf32f506_Tag">
    <vt:lpwstr>10, 3, 0, 1</vt:lpwstr>
  </property>
</Properties>
</file>